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jc w:val="both"/>
        <w:rPr>
          <w:rFonts w:ascii="Times New Roman" w:hAnsi="Times New Roman"/>
          <w:sz w:val="28"/>
          <w:szCs w:val="28"/>
        </w:rPr>
      </w:pPr>
      <w:r>
        <w:rPr>
          <w:rFonts w:ascii="Times New Roman" w:hAnsi="Times New Roman"/>
          <w:sz w:val="28"/>
          <w:szCs w:val="28"/>
        </w:rPr>
      </w:r>
    </w:p>
    <w:p>
      <w:pPr>
        <w:pStyle w:val="Normal"/>
        <w:widowControl w:val="false"/>
        <w:jc w:val="center"/>
        <w:rPr>
          <w:b/>
          <w:b/>
          <w:bCs/>
          <w:sz w:val="28"/>
          <w:szCs w:val="20"/>
        </w:rPr>
      </w:pPr>
      <w:r>
        <w:rPr>
          <w:b/>
          <w:bCs/>
          <w:sz w:val="28"/>
        </w:rPr>
        <w:t>Территориальная избирательная комиссия</w:t>
      </w:r>
    </w:p>
    <w:p>
      <w:pPr>
        <w:pStyle w:val="2"/>
        <w:rPr>
          <w:szCs w:val="20"/>
        </w:rPr>
      </w:pPr>
      <w:r>
        <w:rPr/>
        <w:t>Успенская</w:t>
      </w:r>
    </w:p>
    <w:p>
      <w:pPr>
        <w:pStyle w:val="Normal"/>
        <w:rPr>
          <w:szCs w:val="20"/>
        </w:rPr>
      </w:pPr>
      <w:r>
        <w:rPr>
          <w:szCs w:val="20"/>
        </w:rPr>
      </w:r>
    </w:p>
    <w:p>
      <w:pPr>
        <w:pStyle w:val="Normal"/>
        <w:widowControl w:val="false"/>
        <w:ind w:left="-360" w:hanging="0"/>
        <w:jc w:val="center"/>
        <w:rPr>
          <w:sz w:val="24"/>
          <w:szCs w:val="24"/>
        </w:rPr>
      </w:pPr>
      <w:r>
        <w:rPr>
          <w:sz w:val="24"/>
          <w:szCs w:val="24"/>
        </w:rPr>
        <w:t>Калинина ул., д.76, с. Успенское, Успенский район, Краснодарский край, 352450</w:t>
      </w:r>
    </w:p>
    <w:p>
      <w:pPr>
        <w:pStyle w:val="Normal"/>
        <w:widowControl w:val="false"/>
        <w:jc w:val="center"/>
        <w:rPr>
          <w:sz w:val="24"/>
          <w:szCs w:val="24"/>
        </w:rPr>
      </w:pPr>
      <w:r>
        <w:rPr>
          <w:sz w:val="24"/>
          <w:szCs w:val="24"/>
        </w:rPr>
        <w:t>тел.: (86140) 5-85-94</w:t>
      </w:r>
    </w:p>
    <w:p>
      <w:pPr>
        <w:pStyle w:val="Normal"/>
        <w:widowControl w:val="false"/>
        <w:jc w:val="center"/>
        <w:rPr>
          <w:sz w:val="28"/>
          <w:szCs w:val="20"/>
        </w:rPr>
      </w:pPr>
      <w:r>
        <w:rPr>
          <w:sz w:val="28"/>
          <w:szCs w:val="20"/>
        </w:rPr>
      </w:r>
    </w:p>
    <w:p>
      <w:pPr>
        <w:pStyle w:val="1"/>
        <w:rPr>
          <w:sz w:val="28"/>
        </w:rPr>
      </w:pPr>
      <w:r>
        <w:rPr>
          <w:sz w:val="28"/>
        </w:rPr>
        <w:t>РЕШЕНИЕ</w:t>
      </w:r>
    </w:p>
    <w:p>
      <w:pPr>
        <w:pStyle w:val="Normal"/>
        <w:rPr/>
      </w:pPr>
      <w:r>
        <w:rPr/>
      </w:r>
    </w:p>
    <w:p>
      <w:pPr>
        <w:pStyle w:val="11"/>
        <w:jc w:val="both"/>
        <w:rPr>
          <w:rFonts w:ascii="Times New Roman" w:hAnsi="Times New Roman"/>
          <w:sz w:val="26"/>
          <w:szCs w:val="26"/>
        </w:rPr>
      </w:pPr>
      <w:r>
        <w:rPr>
          <w:rFonts w:ascii="Times New Roman" w:hAnsi="Times New Roman"/>
          <w:sz w:val="28"/>
        </w:rPr>
        <w:t xml:space="preserve">«20» июня 2025 года </w:t>
        <w:tab/>
        <w:tab/>
        <w:tab/>
        <w:tab/>
        <w:tab/>
        <w:t xml:space="preserve">                                   № </w:t>
      </w:r>
      <w:r>
        <w:rPr>
          <w:rFonts w:ascii="Times New Roman" w:hAnsi="Times New Roman"/>
          <w:sz w:val="28"/>
        </w:rPr>
        <w:t>77/968</w:t>
      </w:r>
    </w:p>
    <w:p>
      <w:pPr>
        <w:pStyle w:val="11"/>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cs="Times New Roman"/>
          <w:b/>
          <w:b/>
          <w:position w:val="0"/>
          <w:sz w:val="28"/>
          <w:sz w:val="28"/>
          <w:szCs w:val="28"/>
          <w:vertAlign w:val="baseline"/>
        </w:rPr>
      </w:pPr>
      <w:r>
        <w:rPr>
          <w:rFonts w:cs="Times New Roman"/>
          <w:b/>
          <w:position w:val="0"/>
          <w:sz w:val="28"/>
          <w:sz w:val="28"/>
          <w:szCs w:val="28"/>
          <w:vertAlign w:val="baseline"/>
        </w:rPr>
      </w:r>
    </w:p>
    <w:p>
      <w:pPr>
        <w:pStyle w:val="Normal"/>
        <w:jc w:val="center"/>
        <w:rPr>
          <w:sz w:val="28"/>
          <w:szCs w:val="28"/>
        </w:rPr>
      </w:pPr>
      <w:r>
        <w:rPr>
          <w:b/>
          <w:bCs/>
          <w:sz w:val="28"/>
          <w:szCs w:val="28"/>
        </w:rPr>
        <w:t xml:space="preserve">О Рабочей группе по предварительному рассмотрению обращений </w:t>
      </w:r>
    </w:p>
    <w:p>
      <w:pPr>
        <w:pStyle w:val="Normal"/>
        <w:jc w:val="center"/>
        <w:rPr>
          <w:sz w:val="28"/>
          <w:szCs w:val="28"/>
        </w:rPr>
      </w:pPr>
      <w:r>
        <w:rPr>
          <w:b/>
          <w:bCs/>
          <w:sz w:val="28"/>
          <w:szCs w:val="28"/>
        </w:rPr>
        <w:t>(жалоб, заявлений), поступающих в территориальную избирательную комиссию Успенская в период подготовки и проведения выборов  на территории муниципального образования Успенский район</w:t>
      </w:r>
    </w:p>
    <w:p>
      <w:pPr>
        <w:pStyle w:val="Normal"/>
        <w:jc w:val="center"/>
        <w:rPr>
          <w:b/>
          <w:b/>
        </w:rPr>
      </w:pPr>
      <w:r>
        <w:rPr>
          <w:b/>
        </w:rPr>
      </w:r>
    </w:p>
    <w:p>
      <w:pPr>
        <w:pStyle w:val="Style27"/>
        <w:spacing w:lineRule="auto" w:line="360" w:before="0" w:after="0"/>
        <w:ind w:left="0" w:firstLine="709"/>
        <w:jc w:val="both"/>
        <w:rPr>
          <w:rFonts w:ascii="Nimbus Roman" w:hAnsi="Nimbus Roman"/>
          <w:b w:val="false"/>
          <w:b w:val="false"/>
          <w:bCs w:val="false"/>
          <w:sz w:val="28"/>
          <w:szCs w:val="28"/>
        </w:rPr>
      </w:pPr>
      <w:r>
        <w:rPr>
          <w:rFonts w:ascii="Nimbus Roman" w:hAnsi="Nimbus Roman"/>
          <w:b w:val="false"/>
          <w:bCs w:val="false"/>
          <w:sz w:val="28"/>
          <w:szCs w:val="28"/>
        </w:rPr>
        <w:t>В целях реализации полномочий территориальной избирательной комиссии Успенская по контролю за соблюдением избирательных прав граждан в период подготовки и проведения муниципальных выборов на территории муниципального образования, установленных пунктом 9 статьи 26 Федерального закона от 12 июня 2002 г. № 67-ФЗ «Об основных гарантиях избирательных прав и права на участие в референдуме граждан Российской Федерации», а также всестороннего и полного рассмотрения обращений (жалоб, заявлений), поступающих в избирательную комиссию, территориальная избирательная комиссия Успенская РЕШИЛА:</w:t>
      </w:r>
    </w:p>
    <w:p>
      <w:pPr>
        <w:pStyle w:val="Style27"/>
        <w:spacing w:lineRule="auto" w:line="360" w:before="0" w:after="0"/>
        <w:ind w:left="0" w:firstLine="709"/>
        <w:jc w:val="both"/>
        <w:rPr>
          <w:rFonts w:ascii="Nimbus Roman" w:hAnsi="Nimbus Roman"/>
          <w:b w:val="false"/>
          <w:b w:val="false"/>
          <w:bCs w:val="false"/>
          <w:sz w:val="28"/>
          <w:szCs w:val="28"/>
        </w:rPr>
      </w:pPr>
      <w:r>
        <w:rPr>
          <w:rFonts w:ascii="Nimbus Roman" w:hAnsi="Nimbus Roman"/>
          <w:b w:val="false"/>
          <w:bCs w:val="false"/>
          <w:sz w:val="28"/>
          <w:szCs w:val="28"/>
        </w:rPr>
        <w:t>1. Утвердить Положение о Рабочей группе по предварительному рассмотрению обращений (жалоб, заявлений), поступающих в территориальную избирательную комиссию Успенская в период подготовки и проведения муниципальных выборов на территории муниципального образования Успенский район (Приложение № 1).</w:t>
      </w:r>
    </w:p>
    <w:p>
      <w:pPr>
        <w:pStyle w:val="Style27"/>
        <w:spacing w:lineRule="auto" w:line="360" w:before="0" w:after="0"/>
        <w:ind w:left="0" w:firstLine="709"/>
        <w:jc w:val="both"/>
        <w:rPr>
          <w:rFonts w:ascii="Nimbus Roman" w:hAnsi="Nimbus Roman"/>
          <w:b w:val="false"/>
          <w:b w:val="false"/>
          <w:bCs w:val="false"/>
          <w:i w:val="false"/>
          <w:i w:val="false"/>
          <w:iCs w:val="false"/>
          <w:sz w:val="28"/>
          <w:szCs w:val="28"/>
        </w:rPr>
      </w:pPr>
      <w:r>
        <w:rPr>
          <w:rFonts w:eastAsia="Times New Roman" w:cs="Times New Roman" w:ascii="Nimbus Roman" w:hAnsi="Nimbus Roman"/>
          <w:b w:val="false"/>
          <w:bCs w:val="false"/>
          <w:i w:val="false"/>
          <w:iCs w:val="false"/>
          <w:color w:val="auto"/>
          <w:kern w:val="0"/>
          <w:sz w:val="28"/>
          <w:szCs w:val="28"/>
          <w:lang w:val="ru-RU" w:eastAsia="ru-RU" w:bidi="ar-SA"/>
        </w:rPr>
        <w:t>2. Утвердить персональный состав Рабочей группы по предварительному рассмотрению обращений (жалоб, заявлений), поступающих в территориальную избирательную комиссию Успенская в период подготовки и проведения муниципальных выборов на территории муниципального образования Успенский район (Приложение № 2).</w:t>
      </w:r>
    </w:p>
    <w:p>
      <w:pPr>
        <w:pStyle w:val="Normal"/>
        <w:spacing w:lineRule="auto" w:line="360" w:before="0" w:after="0"/>
        <w:ind w:firstLine="709"/>
        <w:jc w:val="both"/>
        <w:rPr/>
      </w:pPr>
      <w:r>
        <w:rPr>
          <w:rFonts w:eastAsia="Times New Roman" w:ascii="Nimbus Roman" w:hAnsi="Nimbus Roman"/>
          <w:i w:val="false"/>
          <w:iCs w:val="false"/>
          <w:sz w:val="28"/>
          <w:szCs w:val="28"/>
          <w:lang w:eastAsia="ru-RU"/>
        </w:rPr>
        <w:t>3. Р</w:t>
      </w:r>
      <w:r>
        <w:rPr>
          <w:rFonts w:ascii="Nimbus Roman" w:hAnsi="Nimbus Roman"/>
          <w:i w:val="false"/>
          <w:iCs w:val="false"/>
          <w:sz w:val="28"/>
          <w:szCs w:val="28"/>
        </w:rPr>
        <w:t xml:space="preserve">азместить настоящее решение на сайте </w:t>
      </w:r>
      <w:r>
        <w:rPr>
          <w:rFonts w:ascii="Nimbus Roman" w:hAnsi="Nimbus Roman"/>
          <w:b w:val="false"/>
          <w:i w:val="false"/>
          <w:iCs w:val="false"/>
          <w:sz w:val="28"/>
          <w:szCs w:val="28"/>
        </w:rPr>
        <w:t>администрации муниципального образования Успенский район (страница ТИК Успенская) в сети «Интернет»</w:t>
      </w:r>
      <w:r>
        <w:rPr>
          <w:rFonts w:ascii="Nimbus Roman" w:hAnsi="Nimbus Roman"/>
          <w:i w:val="false"/>
          <w:iCs w:val="false"/>
          <w:sz w:val="28"/>
          <w:szCs w:val="28"/>
        </w:rPr>
        <w:t>.</w:t>
      </w:r>
    </w:p>
    <w:p>
      <w:pPr>
        <w:pStyle w:val="Style26"/>
        <w:spacing w:lineRule="auto" w:line="360" w:before="0" w:after="0"/>
        <w:ind w:firstLine="709"/>
        <w:jc w:val="both"/>
        <w:rPr/>
      </w:pPr>
      <w:r>
        <w:rPr>
          <w:rFonts w:ascii="Nimbus Roman" w:hAnsi="Nimbus Roman"/>
          <w:b w:val="false"/>
          <w:sz w:val="28"/>
          <w:szCs w:val="28"/>
          <w:lang w:val="ru-RU"/>
        </w:rPr>
        <w:t>4</w:t>
      </w:r>
      <w:r>
        <w:rPr>
          <w:rFonts w:ascii="Nimbus Roman" w:hAnsi="Nimbus Roman"/>
          <w:b w:val="false"/>
          <w:sz w:val="28"/>
          <w:szCs w:val="28"/>
        </w:rPr>
        <w:t>.</w:t>
      </w:r>
      <w:r>
        <w:rPr>
          <w:rFonts w:ascii="Nimbus Roman" w:hAnsi="Nimbus Roman"/>
          <w:b w:val="false"/>
          <w:sz w:val="28"/>
          <w:szCs w:val="28"/>
          <w:lang w:val="ru-RU"/>
        </w:rPr>
        <w:t xml:space="preserve">    </w:t>
      </w:r>
      <w:r>
        <w:rPr>
          <w:rFonts w:ascii="Nimbus Roman" w:hAnsi="Nimbus Roman"/>
          <w:b w:val="false"/>
          <w:sz w:val="28"/>
          <w:szCs w:val="28"/>
        </w:rPr>
        <w:t>Контроль за выполнением пункт</w:t>
      </w:r>
      <w:r>
        <w:rPr>
          <w:rFonts w:ascii="Nimbus Roman" w:hAnsi="Nimbus Roman"/>
          <w:b w:val="false"/>
          <w:sz w:val="28"/>
          <w:szCs w:val="28"/>
          <w:lang w:val="ru-RU"/>
        </w:rPr>
        <w:t>а</w:t>
      </w:r>
      <w:r>
        <w:rPr>
          <w:rFonts w:ascii="Nimbus Roman" w:hAnsi="Nimbus Roman"/>
          <w:b w:val="false"/>
          <w:sz w:val="28"/>
          <w:szCs w:val="28"/>
        </w:rPr>
        <w:t xml:space="preserve"> </w:t>
      </w:r>
      <w:r>
        <w:rPr>
          <w:rFonts w:ascii="Nimbus Roman" w:hAnsi="Nimbus Roman"/>
          <w:b w:val="false"/>
          <w:sz w:val="28"/>
          <w:szCs w:val="28"/>
          <w:lang w:val="ru-RU"/>
        </w:rPr>
        <w:t>3</w:t>
      </w:r>
      <w:r>
        <w:rPr>
          <w:rFonts w:ascii="Nimbus Roman" w:hAnsi="Nimbus Roman"/>
          <w:b w:val="false"/>
          <w:sz w:val="28"/>
          <w:szCs w:val="28"/>
        </w:rPr>
        <w:t xml:space="preserve"> настоящего решения возложить на секретаря территориальной избирательной комиссии Успенская Ю.С. Плохутину.</w:t>
      </w:r>
    </w:p>
    <w:p>
      <w:pPr>
        <w:pStyle w:val="Normal"/>
        <w:spacing w:lineRule="auto" w:line="360" w:before="0" w:after="0"/>
        <w:jc w:val="both"/>
        <w:rPr>
          <w:rFonts w:ascii="Nimbus Roman" w:hAnsi="Nimbus Roman"/>
          <w:sz w:val="26"/>
          <w:szCs w:val="26"/>
        </w:rPr>
      </w:pPr>
      <w:r>
        <w:rPr>
          <w:rFonts w:ascii="Nimbus Roman" w:hAnsi="Nimbus Roman"/>
          <w:sz w:val="26"/>
          <w:szCs w:val="26"/>
        </w:rPr>
      </w:r>
    </w:p>
    <w:p>
      <w:pPr>
        <w:pStyle w:val="Normal"/>
        <w:spacing w:lineRule="auto" w:line="240" w:before="0" w:after="0"/>
        <w:rPr>
          <w:sz w:val="28"/>
          <w:szCs w:val="28"/>
        </w:rPr>
      </w:pPr>
      <w:r>
        <w:rPr>
          <w:sz w:val="28"/>
          <w:szCs w:val="28"/>
        </w:rPr>
        <w:t>Председатель территориальной</w:t>
      </w:r>
    </w:p>
    <w:p>
      <w:pPr>
        <w:pStyle w:val="Normal"/>
        <w:spacing w:lineRule="auto" w:line="240" w:before="0" w:after="0"/>
        <w:rPr>
          <w:sz w:val="28"/>
          <w:szCs w:val="28"/>
        </w:rPr>
      </w:pPr>
      <w:r>
        <w:rPr>
          <w:sz w:val="28"/>
          <w:szCs w:val="28"/>
        </w:rPr>
        <w:t>избирательной комиссии</w:t>
        <w:tab/>
        <w:tab/>
        <w:tab/>
        <w:t xml:space="preserve">                                          С.Г. Геворкян</w:t>
      </w:r>
    </w:p>
    <w:p>
      <w:pPr>
        <w:pStyle w:val="Normal"/>
        <w:spacing w:lineRule="auto" w:line="240" w:before="0" w:after="0"/>
        <w:ind w:hanging="0"/>
        <w:rPr>
          <w:sz w:val="28"/>
          <w:szCs w:val="28"/>
        </w:rPr>
      </w:pPr>
      <w:r>
        <w:rPr>
          <w:sz w:val="28"/>
          <w:szCs w:val="28"/>
        </w:rPr>
      </w:r>
    </w:p>
    <w:p>
      <w:pPr>
        <w:pStyle w:val="Normal"/>
        <w:widowControl/>
        <w:suppressAutoHyphens w:val="true"/>
        <w:bidi w:val="0"/>
        <w:spacing w:lineRule="auto" w:line="240" w:before="0" w:after="0"/>
        <w:ind w:left="0" w:right="0" w:hanging="0"/>
        <w:jc w:val="both"/>
        <w:rPr>
          <w:sz w:val="28"/>
          <w:szCs w:val="28"/>
        </w:rPr>
      </w:pPr>
      <w:r>
        <w:rPr>
          <w:sz w:val="28"/>
          <w:szCs w:val="28"/>
        </w:rPr>
      </w:r>
    </w:p>
    <w:p>
      <w:pPr>
        <w:pStyle w:val="Normal"/>
        <w:widowControl/>
        <w:suppressAutoHyphens w:val="true"/>
        <w:bidi w:val="0"/>
        <w:spacing w:lineRule="auto" w:line="240" w:before="0" w:after="0"/>
        <w:ind w:left="0" w:right="0" w:hanging="0"/>
        <w:jc w:val="both"/>
        <w:rPr>
          <w:sz w:val="28"/>
          <w:szCs w:val="28"/>
        </w:rPr>
      </w:pPr>
      <w:r>
        <w:rPr>
          <w:sz w:val="28"/>
          <w:szCs w:val="28"/>
        </w:rPr>
        <w:t xml:space="preserve">Секретарь заседания территориальной </w:t>
      </w:r>
    </w:p>
    <w:p>
      <w:pPr>
        <w:pStyle w:val="Normal"/>
        <w:widowControl/>
        <w:suppressAutoHyphens w:val="true"/>
        <w:bidi w:val="0"/>
        <w:spacing w:lineRule="auto" w:line="240" w:before="0" w:after="0"/>
        <w:ind w:left="0" w:right="0" w:hanging="0"/>
        <w:jc w:val="both"/>
        <w:rPr>
          <w:sz w:val="28"/>
          <w:szCs w:val="28"/>
        </w:rPr>
      </w:pPr>
      <w:r>
        <w:rPr>
          <w:rFonts w:eastAsia="Calibri" w:cs="Times New Roman"/>
          <w:b w:val="false"/>
          <w:bCs w:val="false"/>
          <w:color w:val="000000"/>
          <w:sz w:val="28"/>
          <w:szCs w:val="28"/>
          <w:shd w:fill="FFFFFF" w:val="clear"/>
          <w:lang w:val="ru-RU" w:eastAsia="en-US" w:bidi="ar-SA"/>
        </w:rPr>
        <w:t>избирательной комиссии</w:t>
        <w:tab/>
        <w:tab/>
        <w:tab/>
        <w:tab/>
        <w:tab/>
        <w:tab/>
        <w:t xml:space="preserve">       Ю.С. Плохутина</w:t>
      </w:r>
    </w:p>
    <w:p>
      <w:pPr>
        <w:pStyle w:val="Normal"/>
        <w:widowControl/>
        <w:suppressAutoHyphens w:val="true"/>
        <w:bidi w:val="0"/>
        <w:spacing w:lineRule="auto" w:line="240" w:before="0" w:after="0"/>
        <w:ind w:left="0" w:right="0" w:hanging="0"/>
        <w:jc w:val="both"/>
        <w:rPr>
          <w:sz w:val="28"/>
          <w:szCs w:val="28"/>
        </w:rPr>
      </w:pPr>
      <w:r>
        <w:rPr>
          <w:sz w:val="28"/>
          <w:szCs w:val="28"/>
        </w:rPr>
      </w:r>
    </w:p>
    <w:p>
      <w:pPr>
        <w:pStyle w:val="Normal"/>
        <w:widowControl/>
        <w:suppressAutoHyphens w:val="true"/>
        <w:bidi w:val="0"/>
        <w:spacing w:lineRule="auto" w:line="240" w:before="0" w:after="0"/>
        <w:ind w:left="0" w:right="0" w:hanging="0"/>
        <w:jc w:val="both"/>
        <w:rPr>
          <w:sz w:val="28"/>
          <w:szCs w:val="28"/>
        </w:rPr>
      </w:pPr>
      <w:r>
        <w:rPr>
          <w:sz w:val="28"/>
          <w:szCs w:val="28"/>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r>
        <w:br w:type="page"/>
      </w:r>
    </w:p>
    <w:p>
      <w:pPr>
        <w:pStyle w:val="Normal"/>
        <w:spacing w:lineRule="auto" w:line="276"/>
        <w:ind w:left="5387" w:hanging="0"/>
        <w:jc w:val="center"/>
        <w:rPr>
          <w:rFonts w:ascii="Times New Roman" w:hAnsi="Times New Roman" w:eastAsia="Calibri" w:cs="Times New Roman" w:eastAsiaTheme="minorHAnsi"/>
          <w:b w:val="false"/>
          <w:b w:val="false"/>
          <w:color w:val="auto"/>
          <w:kern w:val="0"/>
          <w:sz w:val="28"/>
          <w:szCs w:val="28"/>
          <w:shd w:fill="FFFFFF" w:val="clear"/>
          <w:lang w:val="ru-RU" w:eastAsia="x-none" w:bidi="ar-SA"/>
        </w:rPr>
      </w:pPr>
      <w:bookmarkStart w:id="0" w:name="sub_1000"/>
      <w:r>
        <w:rPr>
          <w:rFonts w:eastAsia="Calibri" w:cs="Times New Roman" w:eastAsiaTheme="minorHAnsi"/>
          <w:b w:val="false"/>
          <w:color w:val="000000"/>
          <w:kern w:val="0"/>
          <w:sz w:val="28"/>
          <w:szCs w:val="28"/>
          <w:shd w:fill="FFFFFF" w:val="clear"/>
          <w:lang w:val="ru-RU" w:eastAsia="x-none" w:bidi="ar-SA"/>
        </w:rPr>
        <w:t>Приложение № 1</w:t>
      </w:r>
    </w:p>
    <w:p>
      <w:pPr>
        <w:pStyle w:val="Normal"/>
        <w:spacing w:lineRule="auto" w:line="276"/>
        <w:ind w:left="5387" w:hanging="0"/>
        <w:jc w:val="center"/>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к решению территориальной избирательной комиссии Успенская</w:t>
      </w:r>
    </w:p>
    <w:p>
      <w:pPr>
        <w:pStyle w:val="Normal"/>
        <w:spacing w:lineRule="auto" w:line="276"/>
        <w:ind w:hanging="0"/>
        <w:jc w:val="center"/>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 xml:space="preserve">                                                                         </w:t>
      </w:r>
      <w:r>
        <w:rPr>
          <w:rFonts w:eastAsia="Calibri" w:cs="Times New Roman" w:eastAsiaTheme="minorHAnsi"/>
          <w:b w:val="false"/>
          <w:color w:val="000000"/>
          <w:kern w:val="0"/>
          <w:sz w:val="28"/>
          <w:szCs w:val="28"/>
          <w:shd w:fill="FFFFFF" w:val="clear"/>
          <w:lang w:val="ru-RU" w:eastAsia="x-none" w:bidi="ar-SA"/>
        </w:rPr>
        <w:t xml:space="preserve">от «20» июня 2025 года № </w:t>
      </w:r>
      <w:bookmarkEnd w:id="0"/>
      <w:r>
        <w:rPr>
          <w:rFonts w:eastAsia="Calibri" w:cs="Times New Roman" w:eastAsiaTheme="minorHAnsi"/>
          <w:b w:val="false"/>
          <w:color w:val="000000"/>
          <w:kern w:val="0"/>
          <w:sz w:val="28"/>
          <w:szCs w:val="28"/>
          <w:shd w:fill="FFFFFF" w:val="clear"/>
          <w:lang w:val="ru-RU" w:eastAsia="x-none" w:bidi="ar-SA"/>
        </w:rPr>
        <w:t>77/968</w:t>
      </w:r>
    </w:p>
    <w:p>
      <w:pPr>
        <w:pStyle w:val="1"/>
        <w:spacing w:lineRule="auto" w:line="276"/>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1"/>
        <w:spacing w:lineRule="auto" w:line="276" w:before="0" w:after="0"/>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1"/>
        <w:spacing w:lineRule="auto" w:line="276" w:before="0" w:after="0"/>
        <w:rPr>
          <w:rFonts w:ascii="Times New Roman" w:hAnsi="Times New Roman" w:eastAsia="Calibri" w:cs="Times New Roman" w:eastAsiaTheme="minorHAnsi"/>
          <w:b/>
          <w:b/>
          <w:bCs/>
          <w:color w:val="auto"/>
          <w:kern w:val="0"/>
          <w:sz w:val="28"/>
          <w:szCs w:val="28"/>
          <w:shd w:fill="FFFFFF" w:val="clear"/>
          <w:lang w:val="ru-RU" w:eastAsia="x-none" w:bidi="ar-SA"/>
        </w:rPr>
      </w:pPr>
      <w:r>
        <w:rPr>
          <w:rFonts w:eastAsia="Calibri" w:cs="Times New Roman" w:eastAsiaTheme="minorHAnsi"/>
          <w:b/>
          <w:bCs/>
          <w:color w:val="000000"/>
          <w:kern w:val="0"/>
          <w:sz w:val="28"/>
          <w:szCs w:val="28"/>
          <w:shd w:fill="FFFFFF" w:val="clear"/>
          <w:lang w:val="ru-RU" w:eastAsia="x-none" w:bidi="ar-SA"/>
        </w:rPr>
        <w:t>Положение</w:t>
      </w:r>
    </w:p>
    <w:p>
      <w:pPr>
        <w:pStyle w:val="1"/>
        <w:spacing w:lineRule="auto" w:line="276" w:before="0" w:after="0"/>
        <w:rPr>
          <w:rFonts w:ascii="Times New Roman" w:hAnsi="Times New Roman" w:eastAsia="Calibri" w:cs="Times New Roman" w:eastAsiaTheme="minorHAnsi"/>
          <w:b/>
          <w:b/>
          <w:bCs/>
          <w:color w:val="auto"/>
          <w:kern w:val="0"/>
          <w:sz w:val="28"/>
          <w:szCs w:val="28"/>
          <w:shd w:fill="FFFFFF" w:val="clear"/>
          <w:lang w:val="ru-RU" w:eastAsia="x-none" w:bidi="ar-SA"/>
        </w:rPr>
      </w:pPr>
      <w:r>
        <w:rPr>
          <w:rFonts w:eastAsia="Calibri" w:cs="Times New Roman" w:eastAsiaTheme="minorHAnsi"/>
          <w:b/>
          <w:bCs/>
          <w:color w:val="000000"/>
          <w:kern w:val="0"/>
          <w:sz w:val="28"/>
          <w:szCs w:val="28"/>
          <w:shd w:fill="FFFFFF" w:val="clear"/>
          <w:lang w:val="ru-RU" w:eastAsia="x-none" w:bidi="ar-SA"/>
        </w:rPr>
        <w:t>о Рабочей группе по предварительному рассмотрению обращений (жалоб, заявлений), поступающих в территориальную избирательную комиссию Успенская в период подготовки и проведения муниципальных выборов на территории муниципального образования  Успенский район</w:t>
      </w:r>
    </w:p>
    <w:p>
      <w:pPr>
        <w:pStyle w:val="Normal"/>
        <w:spacing w:lineRule="auto" w:line="276"/>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1"/>
        <w:spacing w:lineRule="auto" w:line="276" w:before="0" w:after="0"/>
        <w:rPr>
          <w:rFonts w:ascii="Times New Roman" w:hAnsi="Times New Roman" w:eastAsia="Calibri" w:cs="Times New Roman" w:eastAsiaTheme="minorHAnsi"/>
          <w:b/>
          <w:b/>
          <w:bCs/>
          <w:color w:val="auto"/>
          <w:kern w:val="0"/>
          <w:sz w:val="28"/>
          <w:szCs w:val="28"/>
          <w:shd w:fill="FFFFFF" w:val="clear"/>
          <w:lang w:val="ru-RU" w:eastAsia="x-none" w:bidi="ar-SA"/>
        </w:rPr>
      </w:pPr>
      <w:r>
        <w:rPr>
          <w:rFonts w:eastAsia="Calibri" w:cs="Times New Roman" w:eastAsiaTheme="minorHAnsi"/>
          <w:b/>
          <w:bCs/>
          <w:color w:val="000000"/>
          <w:kern w:val="0"/>
          <w:sz w:val="28"/>
          <w:szCs w:val="28"/>
          <w:shd w:fill="FFFFFF" w:val="clear"/>
          <w:lang w:val="ru-RU" w:eastAsia="x-none" w:bidi="ar-SA"/>
        </w:rPr>
        <w:t>1. Общие положения</w:t>
      </w:r>
    </w:p>
    <w:p>
      <w:pPr>
        <w:pStyle w:val="Normal"/>
        <w:spacing w:lineRule="auto" w:line="276" w:before="0" w:after="0"/>
        <w:rPr>
          <w:rFonts w:ascii="Times New Roman" w:hAnsi="Times New Roman" w:eastAsia="Calibri" w:cs="Times New Roman" w:eastAsiaTheme="minorHAnsi"/>
          <w:b/>
          <w:b/>
          <w:bCs/>
          <w:color w:val="auto"/>
          <w:kern w:val="0"/>
          <w:sz w:val="28"/>
          <w:szCs w:val="28"/>
          <w:shd w:fill="FFFFFF" w:val="clear"/>
          <w:lang w:val="ru-RU" w:eastAsia="x-none" w:bidi="ar-SA"/>
        </w:rPr>
      </w:pPr>
      <w:r>
        <w:rPr>
          <w:rFonts w:eastAsia="Calibri" w:cs="Times New Roman" w:eastAsiaTheme="minorHAnsi"/>
          <w:b/>
          <w:bCs/>
          <w:color w:val="000000"/>
          <w:kern w:val="0"/>
          <w:sz w:val="28"/>
          <w:szCs w:val="28"/>
          <w:shd w:fill="FFFFFF" w:val="clear"/>
          <w:lang w:val="ru-RU" w:eastAsia="x-none" w:bidi="ar-SA"/>
        </w:rPr>
      </w:r>
    </w:p>
    <w:p>
      <w:pPr>
        <w:pStyle w:val="1"/>
        <w:spacing w:lineRule="auto" w:line="276" w:before="0" w:after="0"/>
        <w:ind w:firstLine="709"/>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 xml:space="preserve">1.1. Настоящее Положение о Рабочей группе </w:t>
      </w:r>
      <w:r>
        <w:rPr>
          <w:rFonts w:eastAsia="Calibri" w:cs="Times New Roman" w:eastAsiaTheme="minorHAnsi"/>
          <w:b w:val="false"/>
          <w:bCs w:val="false"/>
          <w:color w:val="000000"/>
          <w:kern w:val="0"/>
          <w:sz w:val="28"/>
          <w:szCs w:val="28"/>
          <w:shd w:fill="FFFFFF" w:val="clear"/>
          <w:lang w:val="ru-RU" w:eastAsia="x-none" w:bidi="ar-SA"/>
        </w:rPr>
        <w:t xml:space="preserve">по предварительному рассмотрению обращений (жалоб, заявлений), поступающих в территориальную избирательную комиссию Успенская в период подготовки и проведения муниципальных выборов на территории муниципального образования Успенский район </w:t>
      </w:r>
      <w:r>
        <w:rPr>
          <w:rFonts w:eastAsia="Calibri" w:cs="Times New Roman" w:eastAsiaTheme="minorHAnsi"/>
          <w:b w:val="false"/>
          <w:color w:val="000000"/>
          <w:kern w:val="0"/>
          <w:sz w:val="28"/>
          <w:szCs w:val="28"/>
          <w:shd w:fill="FFFFFF" w:val="clear"/>
          <w:lang w:val="ru-RU" w:eastAsia="x-none" w:bidi="ar-SA"/>
        </w:rPr>
        <w:t xml:space="preserve">(далее – Положение) определяет порядок и формы деятельности Рабочей группы </w:t>
      </w:r>
      <w:r>
        <w:rPr>
          <w:rFonts w:eastAsia="Calibri" w:cs="Times New Roman" w:eastAsiaTheme="minorHAnsi"/>
          <w:b w:val="false"/>
          <w:bCs w:val="false"/>
          <w:color w:val="000000"/>
          <w:kern w:val="0"/>
          <w:sz w:val="28"/>
          <w:szCs w:val="28"/>
          <w:shd w:fill="FFFFFF" w:val="clear"/>
          <w:lang w:val="ru-RU" w:eastAsia="x-none" w:bidi="ar-SA"/>
        </w:rPr>
        <w:t xml:space="preserve">по предварительному рассмотрению обращений (жалоб, заявлений), поступающих в территориальную избирательную комиссию Успенская в период подготовки и проведения муниципальных выборов на территории муниципального образования Успенский район </w:t>
      </w:r>
      <w:r>
        <w:rPr>
          <w:rFonts w:eastAsia="Calibri" w:cs="Times New Roman" w:eastAsiaTheme="minorHAnsi"/>
          <w:b w:val="false"/>
          <w:color w:val="000000"/>
          <w:kern w:val="0"/>
          <w:sz w:val="28"/>
          <w:szCs w:val="28"/>
          <w:shd w:fill="FFFFFF" w:val="clear"/>
          <w:lang w:val="ru-RU" w:eastAsia="x-none" w:bidi="ar-SA"/>
        </w:rPr>
        <w:t>(далее – Рабочая группа).</w:t>
      </w:r>
    </w:p>
    <w:p>
      <w:pPr>
        <w:pStyle w:val="BodyText2"/>
        <w:widowControl/>
        <w:suppressAutoHyphens w:val="true"/>
        <w:bidi w:val="0"/>
        <w:spacing w:lineRule="auto" w:line="276" w:before="0" w:after="0"/>
        <w:ind w:left="0" w:right="0" w:firstLine="680"/>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Рабочая группа создается в целях всестороннего и полного рассмотрения поступающих в территориальную избирательную комиссию Успенская обращений (жалоб, заявлений), связанных с избирательным процессом, оперативной подготовки по ним мотивированных предложений на заседание территориальной избирательной комиссии Успенская или мотивированных проектов ответов заявителям.</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Решение о передаче в Рабочую группу обращений (жалоб, заявлений) для их предварительного рассмотрения и подготовки предложений на заседание территориальной избирательной комиссии Успенская или проектов ответов заявителям принимается председателем территориальной избирательной комиссии Успенская.</w:t>
      </w:r>
    </w:p>
    <w:p>
      <w:pPr>
        <w:pStyle w:val="Normal"/>
        <w:spacing w:lineRule="auto" w:line="276"/>
        <w:ind w:firstLine="851"/>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1.2. В своей деятельности Рабочая группа руководствуется Конституцией Российской Федерации, федеральными законами, законами Краснодарского края, инструкциями, нормативными актами Центральной избирательной комиссии Российской Федерации, избирательной комиссии Краснодарского края и территориальной избирательной комиссии, а также настоящим Положением и данными в соответствии с ним поручениями председателя территориальной избирательной комиссии либо лица, его замещающего.</w:t>
      </w:r>
    </w:p>
    <w:p>
      <w:pPr>
        <w:pStyle w:val="BodyText2"/>
        <w:widowControl/>
        <w:suppressAutoHyphens w:val="true"/>
        <w:bidi w:val="0"/>
        <w:spacing w:lineRule="auto" w:line="276" w:before="0" w:after="0"/>
        <w:ind w:left="0" w:right="0" w:firstLine="680"/>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1.3. Рабочая группа взаимодействует с органами государственной власти Краснодарского края, государственными, муниципальными органами, их руководителями, нижестоящими избирательными комиссиями, избирательными объединениями, кандидатами, зарегистрированными кандидатами, другими участниками избирательного процесса.</w:t>
      </w:r>
    </w:p>
    <w:p>
      <w:pPr>
        <w:pStyle w:val="Style27"/>
        <w:spacing w:lineRule="auto" w:line="276" w:before="0" w:after="0"/>
        <w:ind w:left="0" w:firstLine="709"/>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 xml:space="preserve">1.4. Результаты проверок, выводы и предложения по рассмотренным обращениям (жалобам, заявлениям) Рабочая группа представляет председателю территориальной избирательной комиссии Успенская, по решению которого они либо выносятся на рассмотрение территориальной избирательной комиссии Успенская, либо заявителю направляется мотивированный письменный ответ. </w:t>
      </w:r>
    </w:p>
    <w:p>
      <w:pPr>
        <w:pStyle w:val="Style27"/>
        <w:spacing w:lineRule="auto" w:line="276" w:before="0" w:after="0"/>
        <w:ind w:left="0" w:firstLine="709"/>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 xml:space="preserve">1.5. Решения по обращениям (жалобам, заявлениям), поступившим в территориальную избирательную комиссию Успенская, переданным на рассмотрение в Рабочую группу, принимаются в сроки, определенные председателем территориальной избирательной комиссии Успенская в соответствии с действующим законодательством. </w:t>
      </w:r>
    </w:p>
    <w:p>
      <w:pPr>
        <w:pStyle w:val="Style27"/>
        <w:spacing w:lineRule="auto" w:line="276" w:before="0" w:after="0"/>
        <w:ind w:left="0" w:firstLine="851"/>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 xml:space="preserve">1.6. В случае принятия обращения (жалобы, заявления) к рассмотрению судом и обращения того же заявителя с аналогичной жалобой в территориальную избирательную комиссию Успенская рассмотрение этой жалобы приостанавливается до вступления решения суда в законную силу. </w:t>
      </w:r>
    </w:p>
    <w:p>
      <w:pPr>
        <w:pStyle w:val="Style27"/>
        <w:spacing w:lineRule="auto" w:line="276" w:before="0" w:after="0"/>
        <w:ind w:left="0" w:firstLine="851"/>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В случае вынесения судом решения по существу жалобы Рабочая группа, территориальная избирательная комиссия Успенская прекращает ее рассмотрение, о чем сообщается заявителю.</w:t>
      </w:r>
    </w:p>
    <w:p>
      <w:pPr>
        <w:pStyle w:val="Normal"/>
        <w:spacing w:lineRule="auto" w:line="276"/>
        <w:ind w:firstLine="851"/>
        <w:jc w:val="both"/>
        <w:rPr/>
      </w:pPr>
      <w:r>
        <w:rPr>
          <w:rFonts w:eastAsia="Calibri" w:cs="Times New Roman" w:eastAsiaTheme="minorHAnsi"/>
          <w:b w:val="false"/>
          <w:color w:val="000000"/>
          <w:kern w:val="0"/>
          <w:sz w:val="28"/>
          <w:szCs w:val="28"/>
          <w:shd w:fill="FFFFFF" w:val="clear"/>
          <w:lang w:val="ru-RU" w:eastAsia="x-none" w:bidi="ar-SA"/>
        </w:rPr>
        <w:t>1.7. Организационное, материально-техническое и правовое обеспечение деятельности Рабочей группы осуществляется территориальной избирательной комиссией Успенская.</w:t>
      </w:r>
    </w:p>
    <w:p>
      <w:pPr>
        <w:pStyle w:val="Normal"/>
        <w:spacing w:lineRule="auto" w:line="276"/>
        <w:ind w:firstLine="851"/>
        <w:jc w:val="both"/>
        <w:rPr>
          <w:rFonts w:eastAsia="Calibri" w:cs="Times New Roman" w:eastAsiaTheme="minorHAnsi"/>
          <w:b w:val="false"/>
          <w:b w:val="false"/>
          <w:color w:val="000000"/>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851"/>
        <w:jc w:val="center"/>
        <w:rPr>
          <w:rFonts w:ascii="Times New Roman" w:hAnsi="Times New Roman" w:eastAsia="Calibri" w:cs="Times New Roman" w:eastAsiaTheme="minorHAnsi"/>
          <w:b/>
          <w:b/>
          <w:bCs/>
          <w:color w:val="auto"/>
          <w:kern w:val="0"/>
          <w:sz w:val="28"/>
          <w:szCs w:val="28"/>
          <w:shd w:fill="FFFFFF" w:val="clear"/>
          <w:lang w:val="ru-RU" w:eastAsia="x-none" w:bidi="ar-SA"/>
        </w:rPr>
      </w:pPr>
      <w:r>
        <w:rPr>
          <w:rFonts w:eastAsia="Calibri" w:cs="Times New Roman" w:eastAsiaTheme="minorHAnsi"/>
          <w:b/>
          <w:bCs/>
          <w:color w:val="000000"/>
          <w:kern w:val="0"/>
          <w:sz w:val="28"/>
          <w:szCs w:val="28"/>
          <w:shd w:fill="FFFFFF" w:val="clear"/>
          <w:lang w:val="ru-RU" w:eastAsia="x-none" w:bidi="ar-SA"/>
        </w:rPr>
        <w:t>2. Порядок формирования Рабочей группы</w:t>
      </w:r>
    </w:p>
    <w:p>
      <w:pPr>
        <w:pStyle w:val="Normal"/>
        <w:spacing w:lineRule="auto" w:line="276"/>
        <w:ind w:firstLine="851"/>
        <w:jc w:val="center"/>
        <w:rPr>
          <w:rFonts w:ascii="Times New Roman" w:hAnsi="Times New Roman" w:eastAsia="Calibri" w:cs="Times New Roman" w:eastAsiaTheme="minorHAnsi"/>
          <w:b/>
          <w:b/>
          <w:bCs/>
          <w:color w:val="auto"/>
          <w:kern w:val="0"/>
          <w:sz w:val="28"/>
          <w:szCs w:val="28"/>
          <w:shd w:fill="FFFFFF" w:val="clear"/>
          <w:lang w:val="ru-RU" w:eastAsia="x-none" w:bidi="ar-SA"/>
        </w:rPr>
      </w:pPr>
      <w:r>
        <w:rPr>
          <w:rFonts w:eastAsia="Calibri" w:cs="Times New Roman" w:eastAsiaTheme="minorHAnsi"/>
          <w:b/>
          <w:bCs/>
          <w:color w:val="000000"/>
          <w:kern w:val="0"/>
          <w:sz w:val="28"/>
          <w:szCs w:val="28"/>
          <w:shd w:fill="FFFFFF" w:val="clear"/>
          <w:lang w:val="ru-RU" w:eastAsia="x-none" w:bidi="ar-SA"/>
        </w:rPr>
      </w:r>
    </w:p>
    <w:p>
      <w:pPr>
        <w:pStyle w:val="Style27"/>
        <w:spacing w:lineRule="auto" w:line="276" w:before="0" w:after="0"/>
        <w:jc w:val="both"/>
        <w:rPr/>
      </w:pPr>
      <w:r>
        <w:rPr>
          <w:rFonts w:eastAsia="Calibri" w:cs="Times New Roman" w:eastAsiaTheme="minorHAnsi"/>
          <w:b w:val="false"/>
          <w:color w:val="000000"/>
          <w:kern w:val="0"/>
          <w:sz w:val="28"/>
          <w:szCs w:val="28"/>
          <w:shd w:fill="FFFFFF" w:val="clear"/>
          <w:lang w:val="ru-RU" w:eastAsia="x-none" w:bidi="ar-SA"/>
        </w:rPr>
        <w:t xml:space="preserve">2.1. Рабочая группа формируется территориальной избирательной комиссией Успенская из числа членов территориальной избирательной комиссии Успенская с правом решающего голоса, а также специалистов государственных, муниципальных и иных органов, организаций, учреждений в количестве 5 членов*. </w:t>
      </w:r>
    </w:p>
    <w:p>
      <w:pPr>
        <w:pStyle w:val="Normal"/>
        <w:spacing w:lineRule="auto" w:line="276"/>
        <w:jc w:val="both"/>
        <w:rPr/>
      </w:pPr>
      <w:r>
        <w:rPr>
          <w:rFonts w:eastAsia="Calibri" w:cs="Times New Roman" w:eastAsiaTheme="minorHAnsi"/>
          <w:b w:val="false"/>
          <w:color w:val="000000"/>
          <w:kern w:val="0"/>
          <w:sz w:val="28"/>
          <w:szCs w:val="28"/>
          <w:shd w:fill="FFFFFF" w:val="clear"/>
          <w:lang w:val="ru-RU" w:eastAsia="x-none" w:bidi="ar-SA"/>
        </w:rPr>
        <w:tab/>
        <w:t>2.2. Персональный состав Рабочей группы, ее руководитель, заместитель руководителя и секретарь утверждаются решением территориальной избирательной комиссии Успенская. В том же порядке в состав Рабочей группы могут вноситься изменения.</w:t>
      </w:r>
    </w:p>
    <w:p>
      <w:pPr>
        <w:pStyle w:val="BodyTextIndent2"/>
        <w:spacing w:lineRule="auto" w:line="276" w:before="0" w:after="0"/>
        <w:ind w:left="283" w:hanging="0"/>
        <w:jc w:val="both"/>
        <w:rPr/>
      </w:pPr>
      <w:r>
        <w:rPr>
          <w:rFonts w:eastAsia="Calibri" w:cs="Times New Roman" w:eastAsiaTheme="minorHAnsi"/>
          <w:b w:val="false"/>
          <w:color w:val="000000"/>
          <w:kern w:val="0"/>
          <w:sz w:val="28"/>
          <w:szCs w:val="28"/>
          <w:shd w:fill="FFFFFF" w:val="clear"/>
          <w:lang w:val="ru-RU" w:eastAsia="x-none" w:bidi="ar-SA"/>
        </w:rPr>
        <w:tab/>
        <w:t>2.3. В отсутствие руководителя Рабочей группы его обязанности исполняет заместитель руководителя Рабочей группы.</w:t>
      </w:r>
    </w:p>
    <w:p>
      <w:pPr>
        <w:pStyle w:val="Normal"/>
        <w:spacing w:lineRule="auto" w:line="276"/>
        <w:ind w:firstLine="851"/>
        <w:jc w:val="center"/>
        <w:rPr>
          <w:rFonts w:ascii="Times New Roman" w:hAnsi="Times New Roman" w:eastAsia="Calibri" w:cs="Times New Roman" w:eastAsiaTheme="minorHAnsi"/>
          <w:b/>
          <w:b/>
          <w:bCs/>
          <w:color w:val="auto"/>
          <w:kern w:val="0"/>
          <w:sz w:val="28"/>
          <w:szCs w:val="28"/>
          <w:shd w:fill="FFFFFF" w:val="clear"/>
          <w:lang w:val="ru-RU" w:eastAsia="x-none" w:bidi="ar-SA"/>
        </w:rPr>
      </w:pPr>
      <w:r>
        <w:rPr>
          <w:rFonts w:eastAsia="Calibri" w:cs="Times New Roman" w:eastAsiaTheme="minorHAnsi"/>
          <w:b/>
          <w:bCs/>
          <w:color w:val="000000"/>
          <w:kern w:val="0"/>
          <w:sz w:val="28"/>
          <w:szCs w:val="28"/>
          <w:shd w:fill="FFFFFF" w:val="clear"/>
          <w:lang w:val="ru-RU" w:eastAsia="x-none" w:bidi="ar-SA"/>
        </w:rPr>
        <w:t>3. Задачи Рабочей группы</w:t>
      </w:r>
    </w:p>
    <w:p>
      <w:pPr>
        <w:pStyle w:val="Normal"/>
        <w:spacing w:lineRule="auto" w:line="276"/>
        <w:ind w:firstLine="851"/>
        <w:jc w:val="center"/>
        <w:rPr>
          <w:rFonts w:ascii="Times New Roman" w:hAnsi="Times New Roman" w:eastAsia="Calibri" w:cs="Times New Roman" w:eastAsiaTheme="minorHAnsi"/>
          <w:b/>
          <w:b/>
          <w:bCs/>
          <w:color w:val="auto"/>
          <w:kern w:val="0"/>
          <w:sz w:val="28"/>
          <w:szCs w:val="28"/>
          <w:shd w:fill="FFFFFF" w:val="clear"/>
          <w:lang w:val="ru-RU" w:eastAsia="x-none" w:bidi="ar-SA"/>
        </w:rPr>
      </w:pPr>
      <w:r>
        <w:rPr>
          <w:rFonts w:eastAsia="Calibri" w:cs="Times New Roman" w:eastAsiaTheme="minorHAnsi"/>
          <w:b/>
          <w:bCs/>
          <w:color w:val="000000"/>
          <w:kern w:val="0"/>
          <w:sz w:val="28"/>
          <w:szCs w:val="28"/>
          <w:shd w:fill="FFFFFF" w:val="clear"/>
          <w:lang w:val="ru-RU" w:eastAsia="x-none" w:bidi="ar-SA"/>
        </w:rPr>
      </w:r>
    </w:p>
    <w:p>
      <w:pPr>
        <w:pStyle w:val="Normal"/>
        <w:spacing w:lineRule="auto" w:line="276"/>
        <w:ind w:firstLine="851"/>
        <w:jc w:val="both"/>
        <w:rPr/>
      </w:pPr>
      <w:r>
        <w:rPr>
          <w:rFonts w:eastAsia="Calibri" w:cs="Times New Roman" w:eastAsiaTheme="minorHAnsi"/>
          <w:b w:val="false"/>
          <w:color w:val="000000"/>
          <w:kern w:val="0"/>
          <w:sz w:val="28"/>
          <w:szCs w:val="28"/>
          <w:shd w:fill="FFFFFF" w:val="clear"/>
          <w:lang w:val="ru-RU" w:eastAsia="x-none" w:bidi="ar-SA"/>
        </w:rPr>
        <w:t>3.1. Основными задачами Рабочей группы являются:</w:t>
      </w:r>
    </w:p>
    <w:p>
      <w:pPr>
        <w:pStyle w:val="Normal"/>
        <w:spacing w:lineRule="auto" w:line="276"/>
        <w:ind w:firstLine="851"/>
        <w:jc w:val="both"/>
        <w:rPr/>
      </w:pPr>
      <w:r>
        <w:rPr>
          <w:rFonts w:eastAsia="Calibri" w:cs="Times New Roman" w:eastAsiaTheme="minorHAnsi"/>
          <w:b w:val="false"/>
          <w:color w:val="000000"/>
          <w:kern w:val="0"/>
          <w:sz w:val="28"/>
          <w:szCs w:val="28"/>
          <w:shd w:fill="FFFFFF" w:val="clear"/>
          <w:lang w:val="ru-RU" w:eastAsia="x-none" w:bidi="ar-SA"/>
        </w:rPr>
        <w:t>- предварительное рассмотрение и проверка обращений (жалоб, заявлений), направленных для рассмотрения в Рабочую группу;</w:t>
      </w:r>
    </w:p>
    <w:p>
      <w:pPr>
        <w:pStyle w:val="Normal"/>
        <w:spacing w:lineRule="auto" w:line="276"/>
        <w:ind w:firstLine="851"/>
        <w:jc w:val="both"/>
        <w:rPr/>
      </w:pPr>
      <w:r>
        <w:rPr>
          <w:rFonts w:eastAsia="Calibri" w:cs="Times New Roman" w:eastAsiaTheme="minorHAnsi"/>
          <w:b w:val="false"/>
          <w:color w:val="000000"/>
          <w:kern w:val="0"/>
          <w:sz w:val="28"/>
          <w:szCs w:val="28"/>
          <w:shd w:fill="FFFFFF" w:val="clear"/>
          <w:lang w:val="ru-RU" w:eastAsia="x-none" w:bidi="ar-SA"/>
        </w:rPr>
        <w:t>- подготовка предложений для принятия решений территориальной избирательной комиссии Успенская по поступившим обращениям;</w:t>
      </w:r>
    </w:p>
    <w:p>
      <w:pPr>
        <w:pStyle w:val="Normal"/>
        <w:spacing w:lineRule="auto" w:line="276"/>
        <w:ind w:firstLine="851"/>
        <w:jc w:val="both"/>
        <w:rPr/>
      </w:pPr>
      <w:r>
        <w:rPr>
          <w:rFonts w:eastAsia="Calibri" w:cs="Times New Roman" w:eastAsiaTheme="minorHAnsi"/>
          <w:b w:val="false"/>
          <w:color w:val="000000"/>
          <w:kern w:val="0"/>
          <w:sz w:val="28"/>
          <w:szCs w:val="28"/>
          <w:shd w:fill="FFFFFF" w:val="clear"/>
          <w:lang w:val="ru-RU" w:eastAsia="x-none" w:bidi="ar-SA"/>
        </w:rPr>
        <w:t>- рассмотрение полученных территориальной избирательной комиссией Успенская от государственных органов, государственных учреждений, их должностных лиц, органов местного самоуправления, организаций, их должностных лиц, сведений и материалов по вопросам компетенции Рабочей группы;</w:t>
      </w:r>
    </w:p>
    <w:p>
      <w:pPr>
        <w:pStyle w:val="Normal"/>
        <w:spacing w:lineRule="auto" w:line="276"/>
        <w:ind w:firstLine="851"/>
        <w:jc w:val="both"/>
        <w:rPr/>
      </w:pPr>
      <w:r>
        <w:rPr>
          <w:rFonts w:eastAsia="Calibri" w:cs="Times New Roman" w:eastAsiaTheme="minorHAnsi"/>
          <w:b w:val="false"/>
          <w:color w:val="000000"/>
          <w:kern w:val="0"/>
          <w:sz w:val="28"/>
          <w:szCs w:val="28"/>
          <w:shd w:fill="FFFFFF" w:val="clear"/>
          <w:lang w:val="ru-RU" w:eastAsia="x-none" w:bidi="ar-SA"/>
        </w:rPr>
        <w:t>- подготовка проектов ответов заявителям.</w:t>
      </w:r>
    </w:p>
    <w:p>
      <w:pPr>
        <w:pStyle w:val="Style35"/>
        <w:widowControl/>
        <w:spacing w:lineRule="auto" w:line="276"/>
        <w:ind w:firstLine="851"/>
        <w:jc w:val="both"/>
        <w:rPr/>
      </w:pPr>
      <w:r>
        <w:rPr>
          <w:rFonts w:eastAsia="Calibri" w:cs="Times New Roman" w:ascii="Times New Roman" w:hAnsi="Times New Roman" w:eastAsiaTheme="minorHAnsi"/>
          <w:b w:val="false"/>
          <w:color w:val="000000"/>
          <w:kern w:val="0"/>
          <w:sz w:val="28"/>
          <w:szCs w:val="28"/>
          <w:shd w:fill="FFFFFF" w:val="clear"/>
          <w:lang w:val="ru-RU" w:eastAsia="x-none" w:bidi="ar-SA"/>
        </w:rPr>
        <w:t>3.2.В случаях выявления Рабочей группой признаков нарушения законодательства о выборах Рабочая группа, изучив обстоятельства дела, вправе выносить предварительную юридическую оценку обжалуемого действия (бездействия) и представлять соответствующий материал председателю территориальной избирательной комиссии Успенская для принятия дальнейших решений.</w:t>
      </w:r>
    </w:p>
    <w:p>
      <w:pPr>
        <w:pStyle w:val="BodyTextIndent2"/>
        <w:spacing w:lineRule="auto" w:line="276" w:before="0" w:after="0"/>
        <w:ind w:left="0" w:firstLine="851"/>
        <w:jc w:val="both"/>
        <w:rPr/>
      </w:pPr>
      <w:r>
        <w:rPr>
          <w:rFonts w:eastAsia="Calibri" w:cs="Times New Roman" w:eastAsiaTheme="minorHAnsi"/>
          <w:b w:val="false"/>
          <w:color w:val="000000"/>
          <w:kern w:val="0"/>
          <w:sz w:val="28"/>
          <w:szCs w:val="28"/>
          <w:shd w:fill="FFFFFF" w:val="clear"/>
          <w:lang w:val="ru-RU" w:eastAsia="x-none" w:bidi="ar-SA"/>
        </w:rPr>
        <w:t>3.3. Члены Рабочей группы, являющиеся членами территориальной избирательной комиссии Успенская с правом решающего голоса, либо лицами, с которыми территориальной избирательной комиссии Успенская заключены гражданско-правовые договоры, по предложению ее руководителя для реализации задач Рабочей группы в рамках ее полномочий могут направляться в командировки.</w:t>
      </w:r>
    </w:p>
    <w:p>
      <w:pPr>
        <w:pStyle w:val="Normal"/>
        <w:spacing w:lineRule="auto" w:line="276"/>
        <w:ind w:firstLine="851"/>
        <w:jc w:val="both"/>
        <w:rPr/>
      </w:pPr>
      <w:r>
        <w:rPr>
          <w:rFonts w:eastAsia="Calibri" w:cs="Times New Roman" w:eastAsiaTheme="minorHAnsi"/>
          <w:b w:val="false"/>
          <w:color w:val="000000"/>
          <w:kern w:val="0"/>
          <w:sz w:val="28"/>
          <w:szCs w:val="28"/>
          <w:shd w:fill="FFFFFF" w:val="clear"/>
          <w:lang w:val="ru-RU" w:eastAsia="x-none" w:bidi="ar-SA"/>
        </w:rPr>
        <w:t>Компенсация расходов на командировки производится в порядке и размерах, установленных действующим законодательством.</w:t>
      </w:r>
    </w:p>
    <w:p>
      <w:pPr>
        <w:pStyle w:val="Normal"/>
        <w:spacing w:lineRule="auto" w:line="276"/>
        <w:ind w:firstLine="851"/>
        <w:jc w:val="both"/>
        <w:rPr>
          <w:rFonts w:eastAsia="Calibri" w:cs="Times New Roman" w:eastAsiaTheme="minorHAnsi"/>
          <w:b w:val="false"/>
          <w:b w:val="false"/>
          <w:color w:val="000000"/>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jc w:val="center"/>
        <w:rPr>
          <w:rFonts w:ascii="Times New Roman" w:hAnsi="Times New Roman" w:eastAsia="Calibri" w:cs="Times New Roman" w:eastAsiaTheme="minorHAnsi"/>
          <w:b/>
          <w:b/>
          <w:bCs/>
          <w:color w:val="auto"/>
          <w:kern w:val="0"/>
          <w:sz w:val="28"/>
          <w:szCs w:val="28"/>
          <w:shd w:fill="FFFFFF" w:val="clear"/>
          <w:lang w:val="ru-RU" w:eastAsia="x-none" w:bidi="ar-SA"/>
        </w:rPr>
      </w:pPr>
      <w:r>
        <w:rPr>
          <w:rFonts w:eastAsia="Calibri" w:cs="Times New Roman" w:eastAsiaTheme="minorHAnsi"/>
          <w:b/>
          <w:bCs/>
          <w:color w:val="000000"/>
          <w:kern w:val="0"/>
          <w:sz w:val="28"/>
          <w:szCs w:val="28"/>
          <w:shd w:fill="FFFFFF" w:val="clear"/>
          <w:lang w:val="ru-RU" w:eastAsia="x-none" w:bidi="ar-SA"/>
        </w:rPr>
        <w:t>4. Полномочия Рабочей группы</w:t>
      </w:r>
    </w:p>
    <w:p>
      <w:pPr>
        <w:pStyle w:val="Normal"/>
        <w:spacing w:lineRule="auto" w:line="276"/>
        <w:ind w:firstLine="709"/>
        <w:jc w:val="both"/>
        <w:rPr/>
      </w:pPr>
      <w:r>
        <w:rPr/>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4.1. В целях реализации своих задач, определенных настоящим Положением, Рабочая группа вправе:</w:t>
      </w:r>
    </w:p>
    <w:p>
      <w:pPr>
        <w:pStyle w:val="Style27"/>
        <w:spacing w:lineRule="auto" w:line="276" w:before="0" w:after="0"/>
        <w:ind w:left="0" w:firstLine="709"/>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4.1.1. Вносить предложения в территориальную избирательную комиссию Успенская (председателю избирательной комиссии) для подготовки обращений и запросов к государственным органам, органам государственной власти, органам местного самоуправления, средствам массовой информации, нижестоящим избирательным комиссиям, избирательным объединениям, кандидатам, зарегистрированным кандидатам, инициативным группам, другим участникам избирательного процесса.</w:t>
      </w:r>
    </w:p>
    <w:p>
      <w:pPr>
        <w:pStyle w:val="Style27"/>
        <w:spacing w:lineRule="auto" w:line="276" w:before="0" w:after="0"/>
        <w:ind w:left="0" w:firstLine="709"/>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 xml:space="preserve">4.1.2. Использовать, поступившие от нижестоящих избирательных комиссий, соответствующих органов, организаций, их должностных лиц, физических лиц необходимые для рассмотрения обращений (жалоб, заявлений) дополнительные сведения и материалы. </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4.1.3. Согласовывать с председателем территориальной избирательной комиссии Успенская список лиц, приглашаемых на заседания территориальной избирательной комиссии Успенская, проводимые по итогам рассмотрения Рабочей группой соответствующих обращений(жалоб, заявлений).</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4.1.4. Вносить на рассмотрение территориальной избирательной комиссии Успенская предложения по устранению выявленных нарушений.</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4.1.5. С учетом поступившего обращения (жалобы, заявления) вносить предложения в территориальную избирательную комиссию Успенская (председателю избирательной комиссии) о направлении в правоохранительные органы представлений о проведении соответствующих проверок и пресечении установленных нарушений.</w:t>
      </w:r>
    </w:p>
    <w:p>
      <w:pPr>
        <w:pStyle w:val="Style27"/>
        <w:spacing w:lineRule="auto" w:line="276" w:before="0" w:after="0"/>
        <w:ind w:left="0" w:firstLine="709"/>
        <w:jc w:val="both"/>
        <w:rPr/>
      </w:pPr>
      <w:r>
        <w:rPr>
          <w:rFonts w:eastAsia="Calibri" w:cs="Times New Roman" w:eastAsiaTheme="minorHAnsi"/>
          <w:b w:val="false"/>
          <w:color w:val="000000"/>
          <w:kern w:val="0"/>
          <w:sz w:val="28"/>
          <w:szCs w:val="28"/>
          <w:shd w:fill="FFFFFF" w:val="clear"/>
          <w:lang w:val="ru-RU" w:eastAsia="x-none" w:bidi="ar-SA"/>
        </w:rPr>
        <w:t>4.2. Решения Рабочей группы и предлагаемые ею проекты документов, принятые на ее заседаниях, носят для территориальной избирательной комиссии  Успенская рекомендательный характер.</w:t>
      </w:r>
    </w:p>
    <w:p>
      <w:pPr>
        <w:pStyle w:val="Normal"/>
        <w:spacing w:lineRule="auto" w:line="276"/>
        <w:ind w:firstLine="709"/>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pPr>
        <w:pStyle w:val="Normal"/>
        <w:spacing w:lineRule="auto" w:line="276"/>
        <w:ind w:firstLine="709"/>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jc w:val="center"/>
        <w:rPr>
          <w:rFonts w:ascii="Times New Roman" w:hAnsi="Times New Roman" w:eastAsia="Calibri" w:cs="Times New Roman" w:eastAsiaTheme="minorHAnsi"/>
          <w:b/>
          <w:b/>
          <w:bCs/>
          <w:color w:val="auto"/>
          <w:kern w:val="0"/>
          <w:sz w:val="28"/>
          <w:szCs w:val="28"/>
          <w:shd w:fill="FFFFFF" w:val="clear"/>
          <w:lang w:val="ru-RU" w:eastAsia="x-none" w:bidi="ar-SA"/>
        </w:rPr>
      </w:pPr>
      <w:r>
        <w:rPr>
          <w:rFonts w:eastAsia="Calibri" w:cs="Times New Roman" w:eastAsiaTheme="minorHAnsi"/>
          <w:b/>
          <w:bCs/>
          <w:color w:val="000000"/>
          <w:kern w:val="0"/>
          <w:sz w:val="28"/>
          <w:szCs w:val="28"/>
          <w:shd w:fill="FFFFFF" w:val="clear"/>
          <w:lang w:val="ru-RU" w:eastAsia="x-none" w:bidi="ar-SA"/>
        </w:rPr>
        <w:t>5. Организация деятельности Рабочей группы</w:t>
      </w:r>
    </w:p>
    <w:p>
      <w:pPr>
        <w:pStyle w:val="Normal"/>
        <w:spacing w:lineRule="auto" w:line="276"/>
        <w:ind w:firstLine="709"/>
        <w:jc w:val="center"/>
        <w:rPr>
          <w:rFonts w:ascii="Times New Roman" w:hAnsi="Times New Roman" w:eastAsia="Calibri" w:cs="Times New Roman" w:eastAsiaTheme="minorHAnsi"/>
          <w:b/>
          <w:b/>
          <w:bCs/>
          <w:color w:val="auto"/>
          <w:kern w:val="0"/>
          <w:sz w:val="28"/>
          <w:szCs w:val="28"/>
          <w:shd w:fill="FFFFFF" w:val="clear"/>
          <w:lang w:val="ru-RU" w:eastAsia="x-none" w:bidi="ar-SA"/>
        </w:rPr>
      </w:pPr>
      <w:r>
        <w:rPr>
          <w:rFonts w:eastAsia="Calibri" w:cs="Times New Roman" w:eastAsiaTheme="minorHAnsi"/>
          <w:b/>
          <w:bCs/>
          <w:color w:val="000000"/>
          <w:kern w:val="0"/>
          <w:sz w:val="28"/>
          <w:szCs w:val="28"/>
          <w:shd w:fill="FFFFFF" w:val="clear"/>
          <w:lang w:val="ru-RU" w:eastAsia="x-none" w:bidi="ar-SA"/>
        </w:rPr>
      </w:r>
    </w:p>
    <w:p>
      <w:pPr>
        <w:pStyle w:val="BodyTextIndent3"/>
        <w:spacing w:lineRule="auto" w:line="276" w:before="0" w:after="0"/>
        <w:ind w:left="0" w:firstLine="709"/>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5.1. Деятельность Рабочей группы осуществляется, как правило, в виде проведения ее заседаний.</w:t>
      </w:r>
    </w:p>
    <w:p>
      <w:pPr>
        <w:pStyle w:val="BodyTextIndent3"/>
        <w:spacing w:lineRule="auto" w:line="276" w:before="0" w:after="0"/>
        <w:ind w:left="0" w:firstLine="709"/>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Заседания Рабочей группы проводятся по мере необходимости и созываются ее руководителем или замещающим его в соответствии с пунктом 2.3 настоящего Положения лицом.</w:t>
      </w:r>
    </w:p>
    <w:p>
      <w:pPr>
        <w:pStyle w:val="BodyTextIndent3"/>
        <w:spacing w:lineRule="auto" w:line="276" w:before="0" w:after="0"/>
        <w:ind w:left="0" w:firstLine="709"/>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На всех заседаниях Рабочей группы вправе присутствовать члены территориальной избирательной комиссии Успенская. Для присутствия на заседаниях Рабочей группы членам территориальной избирательной комиссии Успенская дополнительного разрешения не требуется. Они вправе принимать участие в обсуждении всех вопросов, рассматриваемых на заседании.</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 xml:space="preserve">5.2. Заседание Рабочей группы является правомочным, если на нем присутствует не менее половины членов Рабочей группы, включая ее руководителя или лицо, его замещающее. </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5.3. На заседании Рабочей группы председательствует руководитель Рабочей группы или лицо, его замещающее. По предложению руководителя Рабочей группы или лица, его замещающего, председательствовать на соответствующем заседании по решению Рабочей группы может любой её член.</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В случае временного отсутствия секретаря Рабочей группы руководитель Рабочей группы или лицо его замещающее определяет секретаря соответствующего заседания.</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5.4. Руководитель Рабочей группы:</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 организует деятельность Рабочей группы, вносит предложения по рассмотрению вопросов, входящих в компетенцию Рабочей группы;</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 распределяет обязанности между членами Рабочей группы, дает им необходимые поручения и контролирует их исполнение;</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 дает поручения членам рабочей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 информирует территориальную избирательную комиссию о деятельности Рабочей группы.</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5.5. Секретарь Рабочей группы:</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 оповещает членов Рабочей группы, членов территориальной избирательной комиссии</w:t>
      </w:r>
      <w:r>
        <w:rPr>
          <w:rFonts w:eastAsia="Calibri" w:cs="Times New Roman" w:eastAsiaTheme="minorHAnsi"/>
          <w:b w:val="false"/>
          <w:i/>
          <w:color w:val="000000"/>
          <w:kern w:val="0"/>
          <w:sz w:val="28"/>
          <w:szCs w:val="28"/>
          <w:shd w:fill="FFFFFF" w:val="clear"/>
          <w:lang w:val="ru-RU" w:eastAsia="x-none" w:bidi="ar-SA"/>
        </w:rPr>
        <w:t>,</w:t>
      </w:r>
      <w:r>
        <w:rPr>
          <w:rFonts w:eastAsia="Calibri" w:cs="Times New Roman" w:eastAsiaTheme="minorHAnsi"/>
          <w:b w:val="false"/>
          <w:color w:val="000000"/>
          <w:kern w:val="0"/>
          <w:sz w:val="28"/>
          <w:szCs w:val="28"/>
          <w:shd w:fill="FFFFFF" w:val="clear"/>
          <w:lang w:val="ru-RU" w:eastAsia="x-none" w:bidi="ar-SA"/>
        </w:rPr>
        <w:t xml:space="preserve"> не входящих в её состав, и приглашенных лиц о времени и месте заседания Рабочей группы;</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 оформляет протокол заседания Рабочей группы;</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В случае временного отсутствия секретаря Рабочей группы или значительного числа приглашенных на заседание лиц их оповещение о времени и месте её заседания осуществляется членами территориальной избирательной комиссии в порядке, указанном в пункте 5.4 настоящего Положения.</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нижестоящих избирательных комиссий,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лицом, его замещающим, накануне очередного заседания.</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pPr>
        <w:pStyle w:val="Normal"/>
        <w:spacing w:lineRule="auto" w:line="276"/>
        <w:ind w:firstLine="709"/>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pPr>
        <w:pStyle w:val="Normal"/>
        <w:spacing w:lineRule="auto" w:line="276"/>
        <w:ind w:firstLine="709"/>
        <w:jc w:val="both"/>
        <w:rPr/>
      </w:pPr>
      <w:r>
        <w:rPr>
          <w:rFonts w:eastAsia="Calibri" w:cs="Times New Roman" w:eastAsiaTheme="minorHAnsi"/>
          <w:b w:val="false"/>
          <w:color w:val="000000"/>
          <w:kern w:val="0"/>
          <w:sz w:val="28"/>
          <w:szCs w:val="28"/>
          <w:shd w:fill="FFFFFF" w:val="clear"/>
          <w:lang w:val="ru-RU" w:eastAsia="x-none" w:bidi="ar-SA"/>
        </w:rPr>
        <w:t>5.8.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руководителя (председательствующего на заседании) Рабочей группы является решающим.</w:t>
      </w:r>
    </w:p>
    <w:p>
      <w:pPr>
        <w:pStyle w:val="Style27"/>
        <w:spacing w:lineRule="auto" w:line="276" w:before="0" w:after="0"/>
        <w:ind w:left="0" w:firstLine="709"/>
        <w:jc w:val="both"/>
        <w:rPr/>
      </w:pPr>
      <w:r>
        <w:rPr>
          <w:rFonts w:eastAsia="Calibri" w:cs="Times New Roman" w:eastAsiaTheme="minorHAnsi"/>
          <w:b w:val="false"/>
          <w:color w:val="000000"/>
          <w:kern w:val="0"/>
          <w:sz w:val="28"/>
          <w:szCs w:val="28"/>
          <w:shd w:fill="FFFFFF" w:val="clear"/>
          <w:lang w:val="ru-RU" w:eastAsia="x-none" w:bidi="ar-SA"/>
        </w:rPr>
        <w:t>5.9. Заседания Рабочей группы протоколируются. Протокол заседания (в случаях, указанных в пункте 5.5 настоящего Положения, - решение Рабочей группы) оформляется секретарём Рабочей группы или по поручению руководителя Рабочей группы другим ее членом. Протокол заседания (решение) подписывается руководителем (председательствующим на заседании) и секретарем (секретарем заседания) Рабочей группы.</w:t>
      </w:r>
    </w:p>
    <w:p>
      <w:pPr>
        <w:pStyle w:val="Normal"/>
        <w:spacing w:lineRule="auto" w:line="276"/>
        <w:ind w:firstLine="709"/>
        <w:jc w:val="both"/>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5.10. Оформленные в соответствии с настоящим Положением протокол заседания Рабочей группы и другие документы, рассмотренные в ходе её заседания, прилагаются к решению территориальной избирательной комиссии Успенская либо к проекту ответа заявителю.</w:t>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hanging="0"/>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p>
    <w:p>
      <w:pPr>
        <w:pStyle w:val="Normal"/>
        <w:spacing w:lineRule="auto" w:line="276"/>
        <w:ind w:firstLine="709"/>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r>
      <w:r>
        <w:br w:type="page"/>
      </w:r>
    </w:p>
    <w:p>
      <w:pPr>
        <w:pStyle w:val="Normal"/>
        <w:spacing w:lineRule="auto" w:line="276"/>
        <w:ind w:left="5387" w:hanging="0"/>
        <w:jc w:val="center"/>
        <w:rPr>
          <w:rFonts w:ascii="Times New Roman" w:hAnsi="Times New Roman" w:eastAsia="Calibri" w:cs="Times New Roman" w:eastAsiaTheme="minorHAnsi"/>
          <w:b w:val="false"/>
          <w:b w:val="false"/>
          <w:color w:val="auto"/>
          <w:kern w:val="0"/>
          <w:sz w:val="28"/>
          <w:szCs w:val="28"/>
          <w:shd w:fill="FFFFFF" w:val="clear"/>
          <w:lang w:val="ru-RU" w:eastAsia="x-none" w:bidi="ar-SA"/>
        </w:rPr>
      </w:pPr>
      <w:bookmarkStart w:id="1" w:name="sub_10001"/>
      <w:r>
        <w:rPr>
          <w:rFonts w:eastAsia="Calibri" w:cs="Times New Roman" w:eastAsiaTheme="minorHAnsi"/>
          <w:b w:val="false"/>
          <w:color w:val="000000"/>
          <w:kern w:val="0"/>
          <w:sz w:val="28"/>
          <w:szCs w:val="28"/>
          <w:shd w:fill="FFFFFF" w:val="clear"/>
          <w:lang w:val="ru-RU" w:eastAsia="x-none" w:bidi="ar-SA"/>
        </w:rPr>
        <w:t>Приложение № 2</w:t>
      </w:r>
    </w:p>
    <w:p>
      <w:pPr>
        <w:pStyle w:val="Normal"/>
        <w:spacing w:lineRule="auto" w:line="276"/>
        <w:ind w:left="5387" w:hanging="0"/>
        <w:jc w:val="center"/>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к решению территориальной избирательной</w:t>
      </w:r>
    </w:p>
    <w:p>
      <w:pPr>
        <w:pStyle w:val="Normal"/>
        <w:spacing w:lineRule="auto" w:line="276"/>
        <w:ind w:left="5387" w:hanging="0"/>
        <w:jc w:val="center"/>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комиссии  Успенская</w:t>
      </w:r>
    </w:p>
    <w:p>
      <w:pPr>
        <w:pStyle w:val="Normal"/>
        <w:spacing w:lineRule="auto" w:line="276"/>
        <w:ind w:hanging="0"/>
        <w:jc w:val="center"/>
        <w:rPr>
          <w:rFonts w:ascii="Times New Roman" w:hAnsi="Times New Roman" w:eastAsia="Calibri" w:cs="Times New Roman" w:eastAsiaTheme="minorHAnsi"/>
          <w:b w:val="false"/>
          <w:b w:val="false"/>
          <w:color w:val="auto"/>
          <w:kern w:val="0"/>
          <w:sz w:val="28"/>
          <w:szCs w:val="28"/>
          <w:shd w:fill="FFFFFF" w:val="clear"/>
          <w:lang w:val="ru-RU" w:eastAsia="x-none" w:bidi="ar-SA"/>
        </w:rPr>
      </w:pPr>
      <w:r>
        <w:rPr>
          <w:rFonts w:eastAsia="Calibri" w:cs="Times New Roman" w:eastAsiaTheme="minorHAnsi"/>
          <w:b w:val="false"/>
          <w:color w:val="000000"/>
          <w:kern w:val="0"/>
          <w:sz w:val="28"/>
          <w:szCs w:val="28"/>
          <w:shd w:fill="FFFFFF" w:val="clear"/>
          <w:lang w:val="ru-RU" w:eastAsia="x-none" w:bidi="ar-SA"/>
        </w:rPr>
        <w:t xml:space="preserve">                                                                         </w:t>
      </w:r>
      <w:r>
        <w:rPr>
          <w:rFonts w:eastAsia="Calibri" w:cs="Times New Roman" w:eastAsiaTheme="minorHAnsi"/>
          <w:b w:val="false"/>
          <w:color w:val="000000"/>
          <w:kern w:val="0"/>
          <w:sz w:val="28"/>
          <w:szCs w:val="28"/>
          <w:shd w:fill="FFFFFF" w:val="clear"/>
          <w:lang w:val="ru-RU" w:eastAsia="x-none" w:bidi="ar-SA"/>
        </w:rPr>
        <w:t xml:space="preserve">от «20» июня 2025 года № </w:t>
      </w:r>
      <w:bookmarkEnd w:id="1"/>
      <w:r>
        <w:rPr>
          <w:rFonts w:eastAsia="Calibri" w:cs="Times New Roman" w:eastAsiaTheme="minorHAnsi"/>
          <w:b w:val="false"/>
          <w:color w:val="000000"/>
          <w:kern w:val="0"/>
          <w:sz w:val="28"/>
          <w:szCs w:val="28"/>
          <w:shd w:fill="FFFFFF" w:val="clear"/>
          <w:lang w:val="ru-RU" w:eastAsia="x-none" w:bidi="ar-SA"/>
        </w:rPr>
        <w:t>_________</w:t>
      </w:r>
    </w:p>
    <w:p>
      <w:pPr>
        <w:pStyle w:val="Normal"/>
        <w:spacing w:lineRule="auto" w:line="276"/>
        <w:ind w:hanging="0"/>
        <w:jc w:val="center"/>
        <w:rPr>
          <w:rFonts w:eastAsia="Calibri" w:eastAsiaTheme="minorHAnsi"/>
          <w:highlight w:val="none"/>
          <w:shd w:fill="auto" w:val="clear"/>
        </w:rPr>
      </w:pPr>
      <w:r>
        <w:rPr>
          <w:rFonts w:eastAsia="Calibri" w:eastAsiaTheme="minorHAnsi"/>
          <w:shd w:fill="auto" w:val="clear"/>
        </w:rPr>
      </w:r>
    </w:p>
    <w:p>
      <w:pPr>
        <w:pStyle w:val="Normal"/>
        <w:spacing w:lineRule="auto" w:line="276"/>
        <w:ind w:hanging="0"/>
        <w:jc w:val="center"/>
        <w:rPr>
          <w:rFonts w:eastAsia="Calibri" w:eastAsiaTheme="minorHAnsi"/>
          <w:highlight w:val="none"/>
          <w:shd w:fill="auto" w:val="clear"/>
        </w:rPr>
      </w:pPr>
      <w:r>
        <w:rPr>
          <w:rFonts w:eastAsia="Calibri" w:eastAsiaTheme="minorHAnsi"/>
          <w:shd w:fill="auto" w:val="clear"/>
        </w:rPr>
      </w:r>
    </w:p>
    <w:p>
      <w:pPr>
        <w:pStyle w:val="Style27"/>
        <w:spacing w:lineRule="auto" w:line="276" w:before="0" w:after="0"/>
        <w:ind w:left="0" w:firstLine="709"/>
        <w:jc w:val="center"/>
        <w:rPr>
          <w:rFonts w:ascii="Times New Roman" w:hAnsi="Times New Roman" w:eastAsia="Calibri" w:cs="Times New Roman" w:eastAsiaTheme="minorHAnsi"/>
          <w:b/>
          <w:b/>
          <w:bCs/>
          <w:color w:val="auto"/>
          <w:kern w:val="0"/>
          <w:sz w:val="28"/>
          <w:szCs w:val="28"/>
          <w:highlight w:val="none"/>
          <w:shd w:fill="FFFFFF" w:val="clear"/>
          <w:lang w:val="ru-RU" w:eastAsia="x-none" w:bidi="ar-SA"/>
        </w:rPr>
      </w:pPr>
      <w:r>
        <w:rPr>
          <w:rFonts w:eastAsia="Calibri" w:cs="Times New Roman" w:eastAsiaTheme="minorHAnsi"/>
          <w:b/>
          <w:bCs/>
          <w:color w:val="000000"/>
          <w:kern w:val="0"/>
          <w:sz w:val="28"/>
          <w:szCs w:val="28"/>
          <w:shd w:fill="FFFFFF" w:val="clear"/>
          <w:lang w:val="ru-RU" w:eastAsia="x-none" w:bidi="ar-SA"/>
        </w:rPr>
        <w:t>Состав Рабочей группы по предварительному рассмотрению обращений (жалоб, заявлений), поступающих в территориальную избирательную комиссию Успенская в период подготовки и проведения муниципальных выборов на территории муниципального образования Успенский район</w:t>
      </w:r>
    </w:p>
    <w:p>
      <w:pPr>
        <w:pStyle w:val="Style27"/>
        <w:spacing w:lineRule="auto" w:line="276" w:before="0" w:after="0"/>
        <w:ind w:left="0" w:firstLine="709"/>
        <w:jc w:val="center"/>
        <w:rPr>
          <w:rFonts w:ascii="Times New Roman" w:hAnsi="Times New Roman" w:eastAsia="Calibri" w:cs="Times New Roman" w:eastAsiaTheme="minorHAnsi"/>
          <w:b/>
          <w:b/>
          <w:bCs/>
          <w:color w:val="auto"/>
          <w:kern w:val="0"/>
          <w:sz w:val="28"/>
          <w:szCs w:val="28"/>
          <w:highlight w:val="none"/>
          <w:shd w:fill="FFFFFF" w:val="clear"/>
          <w:lang w:val="ru-RU" w:eastAsia="x-none" w:bidi="ar-SA"/>
        </w:rPr>
      </w:pPr>
      <w:r>
        <w:rPr>
          <w:rFonts w:eastAsia="Calibri" w:cs="Times New Roman" w:eastAsiaTheme="minorHAnsi"/>
          <w:b/>
          <w:bCs/>
          <w:color w:val="000000"/>
          <w:kern w:val="0"/>
          <w:sz w:val="28"/>
          <w:szCs w:val="28"/>
          <w:shd w:fill="FFFFFF" w:val="clear"/>
          <w:lang w:val="ru-RU" w:eastAsia="x-none" w:bidi="ar-SA"/>
        </w:rPr>
      </w:r>
    </w:p>
    <w:p>
      <w:pPr>
        <w:pStyle w:val="Style27"/>
        <w:spacing w:lineRule="auto" w:line="276" w:before="0" w:after="0"/>
        <w:ind w:left="0" w:firstLine="709"/>
        <w:jc w:val="center"/>
        <w:rPr>
          <w:rFonts w:ascii="Times New Roman" w:hAnsi="Times New Roman" w:eastAsia="Calibri" w:cs="Times New Roman" w:eastAsiaTheme="minorHAnsi"/>
          <w:b/>
          <w:b/>
          <w:bCs/>
          <w:color w:val="auto"/>
          <w:kern w:val="0"/>
          <w:sz w:val="28"/>
          <w:szCs w:val="28"/>
          <w:highlight w:val="none"/>
          <w:shd w:fill="FFFFFF" w:val="clear"/>
          <w:lang w:val="ru-RU" w:eastAsia="x-none" w:bidi="ar-SA"/>
        </w:rPr>
      </w:pPr>
      <w:r>
        <w:rPr>
          <w:rFonts w:eastAsia="Calibri" w:cs="Times New Roman" w:eastAsiaTheme="minorHAnsi"/>
          <w:b/>
          <w:bCs/>
          <w:color w:val="000000"/>
          <w:kern w:val="0"/>
          <w:sz w:val="28"/>
          <w:szCs w:val="28"/>
          <w:shd w:fill="FFFFFF" w:val="clear"/>
          <w:lang w:val="ru-RU" w:eastAsia="x-none" w:bidi="ar-SA"/>
        </w:rPr>
      </w:r>
    </w:p>
    <w:p>
      <w:pPr>
        <w:pStyle w:val="Style27"/>
        <w:spacing w:lineRule="auto" w:line="276" w:before="0" w:after="0"/>
        <w:ind w:left="0" w:firstLine="709"/>
        <w:jc w:val="center"/>
        <w:rPr>
          <w:rFonts w:ascii="Times New Roman" w:hAnsi="Times New Roman" w:eastAsia="Calibri" w:cs="Times New Roman" w:eastAsiaTheme="minorHAnsi"/>
          <w:b/>
          <w:b/>
          <w:bCs/>
          <w:color w:val="auto"/>
          <w:kern w:val="0"/>
          <w:sz w:val="28"/>
          <w:szCs w:val="28"/>
          <w:highlight w:val="none"/>
          <w:shd w:fill="FFFFFF" w:val="clear"/>
          <w:lang w:val="ru-RU" w:eastAsia="x-none" w:bidi="ar-SA"/>
        </w:rPr>
      </w:pPr>
      <w:r>
        <w:rPr>
          <w:rFonts w:eastAsia="Calibri" w:cs="Times New Roman" w:eastAsiaTheme="minorHAnsi"/>
          <w:b/>
          <w:bCs/>
          <w:color w:val="000000"/>
          <w:kern w:val="0"/>
          <w:sz w:val="28"/>
          <w:szCs w:val="28"/>
          <w:shd w:fill="FFFFFF" w:val="clear"/>
          <w:lang w:val="ru-RU" w:eastAsia="x-none" w:bidi="ar-SA"/>
        </w:rPr>
      </w:r>
    </w:p>
    <w:tbl>
      <w:tblPr>
        <w:tblStyle w:val="a3"/>
        <w:tblW w:w="9690" w:type="dxa"/>
        <w:jc w:val="left"/>
        <w:tblInd w:w="55" w:type="dxa"/>
        <w:tblLayout w:type="fixed"/>
        <w:tblCellMar>
          <w:top w:w="55" w:type="dxa"/>
          <w:left w:w="55" w:type="dxa"/>
          <w:bottom w:w="55" w:type="dxa"/>
          <w:right w:w="55" w:type="dxa"/>
        </w:tblCellMar>
        <w:tblLook w:val="04a0" w:noHBand="0" w:noVBand="1" w:firstColumn="1" w:lastRow="0" w:lastColumn="0" w:firstRow="1"/>
      </w:tblPr>
      <w:tblGrid>
        <w:gridCol w:w="799"/>
        <w:gridCol w:w="3642"/>
        <w:gridCol w:w="5249"/>
      </w:tblGrid>
      <w:tr>
        <w:trPr/>
        <w:tc>
          <w:tcPr>
            <w:tcW w:w="799" w:type="dxa"/>
            <w:tcBorders>
              <w:top w:val="single" w:sz="4" w:space="0" w:color="000000"/>
              <w:left w:val="single" w:sz="4" w:space="0" w:color="000000"/>
              <w:bottom w:val="single" w:sz="4" w:space="0" w:color="000000"/>
            </w:tcBorders>
          </w:tcPr>
          <w:p>
            <w:pPr>
              <w:pStyle w:val="Normal"/>
              <w:widowControl w:val="false"/>
              <w:suppressAutoHyphens w:val="true"/>
              <w:spacing w:before="0" w:after="0"/>
              <w:jc w:val="center"/>
              <w:rPr>
                <w:highlight w:val="none"/>
                <w:shd w:fill="FFFFFF" w:val="clear"/>
              </w:rPr>
            </w:pPr>
            <w:r>
              <w:rPr>
                <w:rFonts w:eastAsia="Calibri"/>
                <w:kern w:val="0"/>
                <w:szCs w:val="28"/>
                <w:shd w:fill="FFFFFF" w:val="clear"/>
                <w:lang w:val="ru-RU" w:eastAsia="en-US" w:bidi="ar-SA"/>
              </w:rPr>
              <w:t>1.</w:t>
            </w:r>
          </w:p>
        </w:tc>
        <w:tc>
          <w:tcPr>
            <w:tcW w:w="36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eastAsia="Calibri"/>
                <w:kern w:val="0"/>
                <w:sz w:val="28"/>
                <w:szCs w:val="28"/>
                <w:shd w:fill="FFFFFF" w:val="clear"/>
                <w:lang w:val="ru-RU" w:eastAsia="en-US" w:bidi="ar-SA"/>
              </w:rPr>
            </w:pPr>
            <w:r>
              <w:rPr>
                <w:rFonts w:eastAsia="Calibri"/>
                <w:kern w:val="0"/>
                <w:sz w:val="28"/>
                <w:szCs w:val="28"/>
                <w:shd w:fill="FFFFFF" w:val="clear"/>
                <w:lang w:val="ru-RU" w:eastAsia="en-US" w:bidi="ar-SA"/>
              </w:rPr>
              <w:t>Геворкян</w:t>
            </w:r>
          </w:p>
          <w:p>
            <w:pPr>
              <w:pStyle w:val="Normal"/>
              <w:widowControl w:val="false"/>
              <w:suppressAutoHyphens w:val="true"/>
              <w:spacing w:before="0" w:after="0"/>
              <w:jc w:val="both"/>
              <w:rPr>
                <w:rFonts w:eastAsia="Calibri"/>
                <w:kern w:val="0"/>
                <w:sz w:val="28"/>
                <w:szCs w:val="28"/>
                <w:shd w:fill="FFFFFF" w:val="clear"/>
                <w:lang w:val="ru-RU" w:eastAsia="en-US" w:bidi="ar-SA"/>
              </w:rPr>
            </w:pPr>
            <w:r>
              <w:rPr>
                <w:rFonts w:eastAsia="Calibri"/>
                <w:kern w:val="0"/>
                <w:sz w:val="28"/>
                <w:szCs w:val="28"/>
                <w:shd w:fill="FFFFFF" w:val="clear"/>
                <w:lang w:val="ru-RU" w:eastAsia="en-US" w:bidi="ar-SA"/>
              </w:rPr>
              <w:t>Светлана Григорьевна</w:t>
            </w:r>
          </w:p>
        </w:tc>
        <w:tc>
          <w:tcPr>
            <w:tcW w:w="524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uppressAutoHyphens w:val="true"/>
              <w:spacing w:before="0" w:after="0"/>
              <w:jc w:val="both"/>
              <w:rPr>
                <w:rFonts w:eastAsia="Calibri"/>
                <w:kern w:val="0"/>
                <w:sz w:val="28"/>
                <w:szCs w:val="28"/>
                <w:shd w:fill="FFFFFF" w:val="clear"/>
                <w:lang w:val="ru-RU" w:eastAsia="en-US" w:bidi="ar-SA"/>
              </w:rPr>
            </w:pPr>
            <w:r>
              <w:rPr>
                <w:rFonts w:eastAsia="Calibri"/>
                <w:kern w:val="0"/>
                <w:sz w:val="28"/>
                <w:szCs w:val="28"/>
                <w:shd w:fill="FFFFFF" w:val="clear"/>
                <w:lang w:val="ru-RU" w:eastAsia="en-US" w:bidi="ar-SA"/>
              </w:rPr>
              <w:t>-председатель территориальной избирательной комиссии Успенская, руководитель Рабочей группы;</w:t>
            </w:r>
          </w:p>
          <w:p>
            <w:pPr>
              <w:pStyle w:val="Normal"/>
              <w:widowControl w:val="false"/>
              <w:suppressAutoHyphens w:val="true"/>
              <w:spacing w:before="0" w:after="0"/>
              <w:jc w:val="both"/>
              <w:rPr>
                <w:sz w:val="28"/>
                <w:szCs w:val="28"/>
                <w:shd w:fill="FFFFFF" w:val="clear"/>
              </w:rPr>
            </w:pPr>
            <w:r>
              <w:rPr>
                <w:sz w:val="28"/>
                <w:szCs w:val="28"/>
                <w:shd w:fill="FFFFFF" w:val="clear"/>
              </w:rPr>
            </w:r>
          </w:p>
        </w:tc>
      </w:tr>
      <w:tr>
        <w:trPr/>
        <w:tc>
          <w:tcPr>
            <w:tcW w:w="799" w:type="dxa"/>
            <w:tcBorders>
              <w:left w:val="single" w:sz="4" w:space="0" w:color="000000"/>
              <w:bottom w:val="single" w:sz="4" w:space="0" w:color="000000"/>
            </w:tcBorders>
          </w:tcPr>
          <w:p>
            <w:pPr>
              <w:pStyle w:val="Normal"/>
              <w:widowControl w:val="false"/>
              <w:suppressAutoHyphens w:val="true"/>
              <w:spacing w:before="0" w:after="0"/>
              <w:jc w:val="center"/>
              <w:rPr>
                <w:highlight w:val="none"/>
                <w:shd w:fill="FFFFFF" w:val="clear"/>
              </w:rPr>
            </w:pPr>
            <w:r>
              <w:rPr>
                <w:rFonts w:eastAsia="Calibri"/>
                <w:kern w:val="0"/>
                <w:szCs w:val="28"/>
                <w:shd w:fill="FFFFFF" w:val="clear"/>
                <w:lang w:val="ru-RU" w:eastAsia="en-US" w:bidi="ar-SA"/>
              </w:rPr>
              <w:t>2.</w:t>
            </w:r>
          </w:p>
        </w:tc>
        <w:tc>
          <w:tcPr>
            <w:tcW w:w="3642"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eastAsia="Calibri"/>
                <w:kern w:val="0"/>
                <w:sz w:val="28"/>
                <w:szCs w:val="28"/>
                <w:shd w:fill="FFFFFF" w:val="clear"/>
                <w:lang w:val="ru-RU" w:eastAsia="en-US" w:bidi="ar-SA"/>
              </w:rPr>
            </w:pPr>
            <w:r>
              <w:rPr>
                <w:rFonts w:eastAsia="Calibri"/>
                <w:kern w:val="0"/>
                <w:sz w:val="28"/>
                <w:szCs w:val="28"/>
                <w:shd w:fill="FFFFFF" w:val="clear"/>
                <w:lang w:val="ru-RU" w:eastAsia="en-US" w:bidi="ar-SA"/>
              </w:rPr>
              <w:t>Машуков</w:t>
            </w:r>
          </w:p>
          <w:p>
            <w:pPr>
              <w:pStyle w:val="Normal"/>
              <w:widowControl w:val="false"/>
              <w:suppressAutoHyphens w:val="true"/>
              <w:spacing w:before="0" w:after="0"/>
              <w:jc w:val="both"/>
              <w:rPr>
                <w:rFonts w:eastAsia="Calibri"/>
                <w:kern w:val="0"/>
                <w:sz w:val="28"/>
                <w:szCs w:val="28"/>
                <w:shd w:fill="FFFFFF" w:val="clear"/>
                <w:lang w:val="ru-RU" w:eastAsia="en-US" w:bidi="ar-SA"/>
              </w:rPr>
            </w:pPr>
            <w:r>
              <w:rPr>
                <w:rFonts w:eastAsia="Calibri"/>
                <w:kern w:val="0"/>
                <w:sz w:val="28"/>
                <w:szCs w:val="28"/>
                <w:shd w:fill="FFFFFF" w:val="clear"/>
                <w:lang w:val="ru-RU" w:eastAsia="en-US" w:bidi="ar-SA"/>
              </w:rPr>
              <w:t>Казбек Мухарбиевич</w:t>
            </w:r>
          </w:p>
        </w:tc>
        <w:tc>
          <w:tcPr>
            <w:tcW w:w="5249" w:type="dxa"/>
            <w:tcBorders>
              <w:left w:val="single" w:sz="4" w:space="0" w:color="000000"/>
              <w:bottom w:val="single" w:sz="4" w:space="0" w:color="000000"/>
              <w:right w:val="single" w:sz="4" w:space="0" w:color="000000"/>
            </w:tcBorders>
            <w:tcMar>
              <w:left w:w="108" w:type="dxa"/>
              <w:right w:w="108" w:type="dxa"/>
            </w:tcMar>
          </w:tcPr>
          <w:p>
            <w:pPr>
              <w:pStyle w:val="Normal"/>
              <w:widowControl w:val="false"/>
              <w:suppressAutoHyphens w:val="true"/>
              <w:spacing w:before="0" w:after="0"/>
              <w:jc w:val="both"/>
              <w:rPr>
                <w:rFonts w:eastAsia="Calibri"/>
                <w:kern w:val="0"/>
                <w:sz w:val="28"/>
                <w:szCs w:val="28"/>
                <w:shd w:fill="FFFFFF" w:val="clear"/>
                <w:lang w:val="ru-RU" w:eastAsia="en-US" w:bidi="ar-SA"/>
              </w:rPr>
            </w:pPr>
            <w:r>
              <w:rPr>
                <w:rFonts w:eastAsia="Calibri"/>
                <w:kern w:val="0"/>
                <w:sz w:val="28"/>
                <w:szCs w:val="28"/>
                <w:shd w:fill="FFFFFF" w:val="clear"/>
                <w:lang w:val="ru-RU" w:eastAsia="en-US" w:bidi="ar-SA"/>
              </w:rPr>
              <w:t>-заместитель председателя территориальной избирательной комиссии Успенская, заместитель руководителя Рабочей группы;</w:t>
            </w:r>
          </w:p>
          <w:p>
            <w:pPr>
              <w:pStyle w:val="Normal"/>
              <w:widowControl w:val="false"/>
              <w:suppressAutoHyphens w:val="true"/>
              <w:spacing w:before="0" w:after="0"/>
              <w:jc w:val="both"/>
              <w:rPr>
                <w:sz w:val="28"/>
                <w:szCs w:val="28"/>
                <w:shd w:fill="FFFFFF" w:val="clear"/>
              </w:rPr>
            </w:pPr>
            <w:r>
              <w:rPr>
                <w:sz w:val="28"/>
                <w:szCs w:val="28"/>
                <w:shd w:fill="FFFFFF" w:val="clear"/>
              </w:rPr>
            </w:r>
          </w:p>
        </w:tc>
      </w:tr>
      <w:tr>
        <w:trPr/>
        <w:tc>
          <w:tcPr>
            <w:tcW w:w="799" w:type="dxa"/>
            <w:tcBorders>
              <w:left w:val="single" w:sz="4" w:space="0" w:color="000000"/>
              <w:bottom w:val="single" w:sz="4" w:space="0" w:color="000000"/>
            </w:tcBorders>
          </w:tcPr>
          <w:p>
            <w:pPr>
              <w:pStyle w:val="Normal"/>
              <w:widowControl w:val="false"/>
              <w:suppressAutoHyphens w:val="true"/>
              <w:spacing w:before="0" w:after="0"/>
              <w:jc w:val="center"/>
              <w:rPr>
                <w:highlight w:val="none"/>
                <w:shd w:fill="FFFFFF" w:val="clear"/>
              </w:rPr>
            </w:pPr>
            <w:r>
              <w:rPr>
                <w:rFonts w:eastAsia="Calibri"/>
                <w:kern w:val="0"/>
                <w:szCs w:val="28"/>
                <w:shd w:fill="FFFFFF" w:val="clear"/>
                <w:lang w:val="ru-RU" w:eastAsia="en-US" w:bidi="ar-SA"/>
              </w:rPr>
              <w:t>3.</w:t>
            </w:r>
          </w:p>
        </w:tc>
        <w:tc>
          <w:tcPr>
            <w:tcW w:w="3642"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eastAsia="Calibri"/>
                <w:kern w:val="0"/>
                <w:sz w:val="28"/>
                <w:szCs w:val="28"/>
                <w:shd w:fill="FFFFFF" w:val="clear"/>
                <w:lang w:val="ru-RU" w:eastAsia="en-US" w:bidi="ar-SA"/>
              </w:rPr>
            </w:pPr>
            <w:r>
              <w:rPr>
                <w:rFonts w:eastAsia="Calibri"/>
                <w:kern w:val="0"/>
                <w:sz w:val="28"/>
                <w:szCs w:val="28"/>
                <w:shd w:fill="FFFFFF" w:val="clear"/>
                <w:lang w:val="ru-RU" w:eastAsia="en-US" w:bidi="ar-SA"/>
              </w:rPr>
              <w:t>Плохутина</w:t>
            </w:r>
          </w:p>
          <w:p>
            <w:pPr>
              <w:pStyle w:val="Normal"/>
              <w:widowControl w:val="false"/>
              <w:suppressAutoHyphens w:val="true"/>
              <w:spacing w:before="0" w:after="0"/>
              <w:jc w:val="both"/>
              <w:rPr>
                <w:rFonts w:eastAsia="Calibri"/>
                <w:kern w:val="0"/>
                <w:sz w:val="28"/>
                <w:szCs w:val="28"/>
                <w:shd w:fill="FFFFFF" w:val="clear"/>
                <w:lang w:val="ru-RU" w:eastAsia="en-US" w:bidi="ar-SA"/>
              </w:rPr>
            </w:pPr>
            <w:r>
              <w:rPr>
                <w:rFonts w:eastAsia="Calibri"/>
                <w:kern w:val="0"/>
                <w:sz w:val="28"/>
                <w:szCs w:val="28"/>
                <w:shd w:fill="FFFFFF" w:val="clear"/>
                <w:lang w:val="ru-RU" w:eastAsia="en-US" w:bidi="ar-SA"/>
              </w:rPr>
              <w:t>Юлия Сергеевна</w:t>
            </w:r>
          </w:p>
        </w:tc>
        <w:tc>
          <w:tcPr>
            <w:tcW w:w="5249" w:type="dxa"/>
            <w:tcBorders>
              <w:left w:val="single" w:sz="4" w:space="0" w:color="000000"/>
              <w:bottom w:val="single" w:sz="4" w:space="0" w:color="000000"/>
              <w:right w:val="single" w:sz="4" w:space="0" w:color="000000"/>
            </w:tcBorders>
            <w:tcMar>
              <w:left w:w="108" w:type="dxa"/>
              <w:right w:w="108" w:type="dxa"/>
            </w:tcMar>
          </w:tcPr>
          <w:p>
            <w:pPr>
              <w:pStyle w:val="Normal"/>
              <w:widowControl w:val="false"/>
              <w:suppressAutoHyphens w:val="true"/>
              <w:spacing w:before="0" w:after="0"/>
              <w:jc w:val="both"/>
              <w:rPr>
                <w:rFonts w:eastAsia="Calibri"/>
                <w:kern w:val="0"/>
                <w:sz w:val="28"/>
                <w:szCs w:val="28"/>
                <w:shd w:fill="FFFFFF" w:val="clear"/>
                <w:lang w:val="ru-RU" w:eastAsia="en-US" w:bidi="ar-SA"/>
              </w:rPr>
            </w:pPr>
            <w:r>
              <w:rPr>
                <w:rFonts w:eastAsia="Calibri"/>
                <w:kern w:val="0"/>
                <w:sz w:val="28"/>
                <w:szCs w:val="28"/>
                <w:shd w:fill="FFFFFF" w:val="clear"/>
                <w:lang w:val="ru-RU" w:eastAsia="en-US" w:bidi="ar-SA"/>
              </w:rPr>
              <w:t>- член территориальной избирательной комиссии Успенская с правом решающего голоса, секретарь Рабочей группы;</w:t>
            </w:r>
          </w:p>
          <w:p>
            <w:pPr>
              <w:pStyle w:val="Normal"/>
              <w:widowControl w:val="false"/>
              <w:suppressAutoHyphens w:val="true"/>
              <w:spacing w:before="0" w:after="0"/>
              <w:jc w:val="both"/>
              <w:rPr>
                <w:sz w:val="28"/>
                <w:szCs w:val="28"/>
                <w:shd w:fill="FFFFFF" w:val="clear"/>
              </w:rPr>
            </w:pPr>
            <w:r>
              <w:rPr>
                <w:sz w:val="28"/>
                <w:szCs w:val="28"/>
                <w:shd w:fill="FFFFFF" w:val="clear"/>
              </w:rPr>
            </w:r>
          </w:p>
        </w:tc>
      </w:tr>
      <w:tr>
        <w:trPr/>
        <w:tc>
          <w:tcPr>
            <w:tcW w:w="799" w:type="dxa"/>
            <w:tcBorders>
              <w:left w:val="single" w:sz="4" w:space="0" w:color="000000"/>
              <w:bottom w:val="single" w:sz="4" w:space="0" w:color="000000"/>
            </w:tcBorders>
          </w:tcPr>
          <w:p>
            <w:pPr>
              <w:pStyle w:val="Normal"/>
              <w:widowControl w:val="false"/>
              <w:suppressAutoHyphens w:val="true"/>
              <w:spacing w:before="0" w:after="0"/>
              <w:jc w:val="center"/>
              <w:rPr>
                <w:highlight w:val="none"/>
                <w:shd w:fill="FFFFFF" w:val="clear"/>
              </w:rPr>
            </w:pPr>
            <w:r>
              <w:rPr>
                <w:shd w:fill="FFFFFF" w:val="clear"/>
              </w:rPr>
              <w:t>4.</w:t>
            </w:r>
          </w:p>
        </w:tc>
        <w:tc>
          <w:tcPr>
            <w:tcW w:w="3642"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28"/>
                <w:szCs w:val="28"/>
                <w:shd w:fill="FFFFFF" w:val="clear"/>
              </w:rPr>
            </w:pPr>
            <w:r>
              <w:rPr>
                <w:sz w:val="28"/>
                <w:szCs w:val="28"/>
                <w:shd w:fill="FFFFFF" w:val="clear"/>
              </w:rPr>
              <w:t>Бекиров</w:t>
            </w:r>
          </w:p>
          <w:p>
            <w:pPr>
              <w:pStyle w:val="Normal"/>
              <w:widowControl w:val="false"/>
              <w:suppressAutoHyphens w:val="true"/>
              <w:spacing w:before="0" w:after="0"/>
              <w:jc w:val="both"/>
              <w:rPr>
                <w:sz w:val="28"/>
                <w:szCs w:val="28"/>
                <w:shd w:fill="FFFFFF" w:val="clear"/>
              </w:rPr>
            </w:pPr>
            <w:r>
              <w:rPr>
                <w:sz w:val="28"/>
                <w:szCs w:val="28"/>
                <w:shd w:fill="FFFFFF" w:val="clear"/>
              </w:rPr>
              <w:t>Эльдар Казбулатович</w:t>
            </w:r>
          </w:p>
        </w:tc>
        <w:tc>
          <w:tcPr>
            <w:tcW w:w="5249" w:type="dxa"/>
            <w:tcBorders>
              <w:left w:val="single" w:sz="4" w:space="0" w:color="000000"/>
              <w:bottom w:val="single" w:sz="4" w:space="0" w:color="000000"/>
              <w:right w:val="single" w:sz="4" w:space="0" w:color="000000"/>
            </w:tcBorders>
            <w:tcMar>
              <w:left w:w="108" w:type="dxa"/>
              <w:right w:w="108" w:type="dxa"/>
            </w:tcMar>
          </w:tcPr>
          <w:p>
            <w:pPr>
              <w:pStyle w:val="Normal"/>
              <w:widowControl w:val="false"/>
              <w:suppressAutoHyphens w:val="true"/>
              <w:spacing w:before="0" w:after="0"/>
              <w:jc w:val="both"/>
              <w:rPr>
                <w:rFonts w:eastAsia="Calibri"/>
                <w:kern w:val="0"/>
                <w:sz w:val="28"/>
                <w:szCs w:val="28"/>
                <w:shd w:fill="FFFFFF" w:val="clear"/>
                <w:lang w:val="ru-RU" w:eastAsia="en-US" w:bidi="ar-SA"/>
              </w:rPr>
            </w:pPr>
            <w:r>
              <w:rPr>
                <w:rFonts w:eastAsia="Calibri"/>
                <w:kern w:val="0"/>
                <w:sz w:val="28"/>
                <w:szCs w:val="28"/>
                <w:shd w:fill="FFFFFF" w:val="clear"/>
                <w:lang w:val="ru-RU" w:eastAsia="en-US" w:bidi="ar-SA"/>
              </w:rPr>
              <w:t>- член территориальной избирательной комиссии Успенская с правом решающего голоса, член Рабочей группы;</w:t>
            </w:r>
          </w:p>
          <w:p>
            <w:pPr>
              <w:pStyle w:val="Normal"/>
              <w:widowControl w:val="false"/>
              <w:suppressAutoHyphens w:val="true"/>
              <w:spacing w:before="0" w:after="0"/>
              <w:jc w:val="both"/>
              <w:rPr>
                <w:sz w:val="28"/>
                <w:szCs w:val="28"/>
                <w:shd w:fill="FFFFFF" w:val="clear"/>
              </w:rPr>
            </w:pPr>
            <w:r>
              <w:rPr>
                <w:sz w:val="28"/>
                <w:szCs w:val="28"/>
                <w:shd w:fill="FFFFFF" w:val="clear"/>
              </w:rPr>
            </w:r>
          </w:p>
        </w:tc>
      </w:tr>
      <w:tr>
        <w:trPr/>
        <w:tc>
          <w:tcPr>
            <w:tcW w:w="799" w:type="dxa"/>
            <w:tcBorders>
              <w:left w:val="single" w:sz="4" w:space="0" w:color="000000"/>
              <w:bottom w:val="single" w:sz="4" w:space="0" w:color="000000"/>
            </w:tcBorders>
          </w:tcPr>
          <w:p>
            <w:pPr>
              <w:pStyle w:val="Normal"/>
              <w:widowControl w:val="false"/>
              <w:suppressAutoHyphens w:val="true"/>
              <w:spacing w:before="0" w:after="0"/>
              <w:jc w:val="center"/>
              <w:rPr>
                <w:highlight w:val="none"/>
                <w:shd w:fill="FFFFFF" w:val="clear"/>
              </w:rPr>
            </w:pPr>
            <w:r>
              <w:rPr>
                <w:shd w:fill="FFFFFF" w:val="clear"/>
              </w:rPr>
              <w:t>5.</w:t>
            </w:r>
          </w:p>
        </w:tc>
        <w:tc>
          <w:tcPr>
            <w:tcW w:w="3642"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28"/>
                <w:szCs w:val="28"/>
                <w:shd w:fill="FFFFFF" w:val="clear"/>
              </w:rPr>
            </w:pPr>
            <w:r>
              <w:rPr>
                <w:sz w:val="28"/>
                <w:szCs w:val="28"/>
                <w:shd w:fill="FFFFFF" w:val="clear"/>
              </w:rPr>
              <w:t>Анищенко</w:t>
            </w:r>
          </w:p>
          <w:p>
            <w:pPr>
              <w:pStyle w:val="Normal"/>
              <w:widowControl w:val="false"/>
              <w:suppressAutoHyphens w:val="true"/>
              <w:spacing w:before="0" w:after="0"/>
              <w:jc w:val="both"/>
              <w:rPr>
                <w:sz w:val="28"/>
                <w:szCs w:val="28"/>
                <w:shd w:fill="FFFFFF" w:val="clear"/>
              </w:rPr>
            </w:pPr>
            <w:r>
              <w:rPr>
                <w:sz w:val="28"/>
                <w:szCs w:val="28"/>
                <w:shd w:fill="FFFFFF" w:val="clear"/>
              </w:rPr>
              <w:t>Мария Анатольевна</w:t>
            </w:r>
          </w:p>
        </w:tc>
        <w:tc>
          <w:tcPr>
            <w:tcW w:w="5249" w:type="dxa"/>
            <w:tcBorders>
              <w:left w:val="single" w:sz="4" w:space="0" w:color="000000"/>
              <w:bottom w:val="single" w:sz="4" w:space="0" w:color="000000"/>
              <w:right w:val="single" w:sz="4" w:space="0" w:color="000000"/>
            </w:tcBorders>
            <w:tcMar>
              <w:left w:w="108" w:type="dxa"/>
              <w:right w:w="108" w:type="dxa"/>
            </w:tcMar>
          </w:tcPr>
          <w:p>
            <w:pPr>
              <w:pStyle w:val="Normal"/>
              <w:widowControl w:val="false"/>
              <w:suppressAutoHyphens w:val="true"/>
              <w:spacing w:before="0" w:after="0"/>
              <w:jc w:val="both"/>
              <w:rPr>
                <w:rFonts w:eastAsia="Calibri"/>
                <w:kern w:val="0"/>
                <w:sz w:val="28"/>
                <w:szCs w:val="28"/>
                <w:shd w:fill="FFFFFF" w:val="clear"/>
                <w:lang w:val="ru-RU" w:eastAsia="en-US" w:bidi="ar-SA"/>
              </w:rPr>
            </w:pPr>
            <w:r>
              <w:rPr>
                <w:rFonts w:eastAsia="Calibri"/>
                <w:kern w:val="0"/>
                <w:sz w:val="28"/>
                <w:szCs w:val="28"/>
                <w:shd w:fill="FFFFFF" w:val="clear"/>
                <w:lang w:val="ru-RU" w:eastAsia="en-US" w:bidi="ar-SA"/>
              </w:rPr>
              <w:t>- член территориальной избирательной комиссии Успенская с правом решающего голоса, член Рабочей группы;</w:t>
            </w:r>
          </w:p>
          <w:p>
            <w:pPr>
              <w:pStyle w:val="Normal"/>
              <w:widowControl w:val="false"/>
              <w:suppressAutoHyphens w:val="true"/>
              <w:spacing w:before="0" w:after="0"/>
              <w:jc w:val="both"/>
              <w:rPr>
                <w:sz w:val="28"/>
                <w:szCs w:val="28"/>
                <w:shd w:fill="FFFFFF" w:val="clear"/>
              </w:rPr>
            </w:pPr>
            <w:r>
              <w:rPr>
                <w:sz w:val="28"/>
                <w:szCs w:val="28"/>
                <w:shd w:fill="FFFFFF" w:val="clear"/>
              </w:rPr>
            </w:r>
          </w:p>
        </w:tc>
      </w:tr>
      <w:tr>
        <w:trPr/>
        <w:tc>
          <w:tcPr>
            <w:tcW w:w="799" w:type="dxa"/>
            <w:tcBorders>
              <w:left w:val="single" w:sz="4" w:space="0" w:color="000000"/>
              <w:bottom w:val="single" w:sz="4" w:space="0" w:color="000000"/>
            </w:tcBorders>
          </w:tcPr>
          <w:p>
            <w:pPr>
              <w:pStyle w:val="Normal"/>
              <w:widowControl w:val="false"/>
              <w:suppressAutoHyphens w:val="true"/>
              <w:spacing w:before="0" w:after="0"/>
              <w:jc w:val="center"/>
              <w:rPr>
                <w:highlight w:val="none"/>
                <w:shd w:fill="FFFFFF" w:val="clear"/>
              </w:rPr>
            </w:pPr>
            <w:r>
              <w:rPr>
                <w:shd w:fill="FFFFFF" w:val="clear"/>
              </w:rPr>
              <w:t>6.</w:t>
            </w:r>
          </w:p>
        </w:tc>
        <w:tc>
          <w:tcPr>
            <w:tcW w:w="3642"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28"/>
                <w:szCs w:val="28"/>
                <w:shd w:fill="FFFFFF" w:val="clear"/>
              </w:rPr>
            </w:pPr>
            <w:r>
              <w:rPr>
                <w:sz w:val="28"/>
                <w:szCs w:val="28"/>
                <w:shd w:fill="FFFFFF" w:val="clear"/>
              </w:rPr>
              <w:t>Гейко</w:t>
            </w:r>
          </w:p>
          <w:p>
            <w:pPr>
              <w:pStyle w:val="Normal"/>
              <w:widowControl w:val="false"/>
              <w:suppressAutoHyphens w:val="true"/>
              <w:spacing w:before="0" w:after="0"/>
              <w:jc w:val="both"/>
              <w:rPr>
                <w:sz w:val="28"/>
                <w:szCs w:val="28"/>
                <w:shd w:fill="FFFFFF" w:val="clear"/>
              </w:rPr>
            </w:pPr>
            <w:r>
              <w:rPr>
                <w:sz w:val="28"/>
                <w:szCs w:val="28"/>
                <w:shd w:fill="FFFFFF" w:val="clear"/>
              </w:rPr>
              <w:t>Ольга Владимировна</w:t>
            </w:r>
          </w:p>
        </w:tc>
        <w:tc>
          <w:tcPr>
            <w:tcW w:w="5249" w:type="dxa"/>
            <w:tcBorders>
              <w:left w:val="single" w:sz="4" w:space="0" w:color="000000"/>
              <w:bottom w:val="single" w:sz="4" w:space="0" w:color="000000"/>
              <w:right w:val="single" w:sz="4" w:space="0" w:color="000000"/>
            </w:tcBorders>
            <w:tcMar>
              <w:left w:w="108" w:type="dxa"/>
              <w:right w:w="108" w:type="dxa"/>
            </w:tcMar>
          </w:tcPr>
          <w:p>
            <w:pPr>
              <w:pStyle w:val="Normal"/>
              <w:widowControl w:val="false"/>
              <w:suppressAutoHyphens w:val="true"/>
              <w:spacing w:before="0" w:after="0"/>
              <w:jc w:val="both"/>
              <w:rPr>
                <w:rFonts w:eastAsia="Calibri"/>
                <w:kern w:val="0"/>
                <w:sz w:val="28"/>
                <w:szCs w:val="28"/>
                <w:shd w:fill="FFFFFF" w:val="clear"/>
                <w:lang w:val="ru-RU" w:eastAsia="en-US" w:bidi="ar-SA"/>
              </w:rPr>
            </w:pPr>
            <w:r>
              <w:rPr>
                <w:rFonts w:eastAsia="Calibri"/>
                <w:kern w:val="0"/>
                <w:sz w:val="28"/>
                <w:szCs w:val="28"/>
                <w:shd w:fill="FFFFFF" w:val="clear"/>
                <w:lang w:val="ru-RU" w:eastAsia="en-US" w:bidi="ar-SA"/>
              </w:rPr>
              <w:t>- член территориальной избирательной комиссии Успенская с правом решающего голоса, член Рабочей группы;</w:t>
            </w:r>
          </w:p>
          <w:p>
            <w:pPr>
              <w:pStyle w:val="Normal"/>
              <w:widowControl w:val="false"/>
              <w:suppressAutoHyphens w:val="true"/>
              <w:spacing w:before="0" w:after="0"/>
              <w:jc w:val="both"/>
              <w:rPr>
                <w:sz w:val="28"/>
                <w:szCs w:val="28"/>
                <w:shd w:fill="FFFFFF" w:val="clear"/>
              </w:rPr>
            </w:pPr>
            <w:r>
              <w:rPr>
                <w:sz w:val="28"/>
                <w:szCs w:val="28"/>
                <w:shd w:fill="FFFFFF" w:val="clear"/>
              </w:rPr>
            </w:r>
          </w:p>
        </w:tc>
      </w:tr>
      <w:tr>
        <w:trPr/>
        <w:tc>
          <w:tcPr>
            <w:tcW w:w="799" w:type="dxa"/>
            <w:tcBorders>
              <w:left w:val="single" w:sz="4" w:space="0" w:color="000000"/>
              <w:bottom w:val="single" w:sz="4" w:space="0" w:color="000000"/>
            </w:tcBorders>
          </w:tcPr>
          <w:p>
            <w:pPr>
              <w:pStyle w:val="Normal"/>
              <w:widowControl w:val="false"/>
              <w:suppressAutoHyphens w:val="true"/>
              <w:spacing w:before="0" w:after="0"/>
              <w:jc w:val="center"/>
              <w:rPr>
                <w:highlight w:val="none"/>
                <w:shd w:fill="FFFFFF" w:val="clear"/>
              </w:rPr>
            </w:pPr>
            <w:r>
              <w:rPr>
                <w:shd w:fill="FFFFFF" w:val="clear"/>
              </w:rPr>
              <w:t>7.</w:t>
            </w:r>
          </w:p>
        </w:tc>
        <w:tc>
          <w:tcPr>
            <w:tcW w:w="3642"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28"/>
                <w:szCs w:val="28"/>
                <w:shd w:fill="FFFFFF" w:val="clear"/>
              </w:rPr>
            </w:pPr>
            <w:r>
              <w:rPr>
                <w:sz w:val="28"/>
                <w:szCs w:val="28"/>
                <w:shd w:fill="FFFFFF" w:val="clear"/>
              </w:rPr>
              <w:t>Саваськов</w:t>
            </w:r>
          </w:p>
          <w:p>
            <w:pPr>
              <w:pStyle w:val="Normal"/>
              <w:widowControl w:val="false"/>
              <w:suppressAutoHyphens w:val="true"/>
              <w:spacing w:before="0" w:after="0"/>
              <w:jc w:val="both"/>
              <w:rPr>
                <w:sz w:val="28"/>
                <w:szCs w:val="28"/>
                <w:shd w:fill="FFFFFF" w:val="clear"/>
              </w:rPr>
            </w:pPr>
            <w:r>
              <w:rPr>
                <w:sz w:val="28"/>
                <w:szCs w:val="28"/>
                <w:shd w:fill="FFFFFF" w:val="clear"/>
              </w:rPr>
              <w:t>Александр Николаевич</w:t>
            </w:r>
          </w:p>
        </w:tc>
        <w:tc>
          <w:tcPr>
            <w:tcW w:w="5249" w:type="dxa"/>
            <w:tcBorders>
              <w:left w:val="single" w:sz="4" w:space="0" w:color="000000"/>
              <w:bottom w:val="single" w:sz="4" w:space="0" w:color="000000"/>
              <w:right w:val="single" w:sz="4" w:space="0" w:color="000000"/>
            </w:tcBorders>
            <w:tcMar>
              <w:left w:w="108" w:type="dxa"/>
              <w:right w:w="108" w:type="dxa"/>
            </w:tcMar>
          </w:tcPr>
          <w:p>
            <w:pPr>
              <w:pStyle w:val="Normal"/>
              <w:widowControl w:val="false"/>
              <w:suppressAutoHyphens w:val="true"/>
              <w:spacing w:before="0" w:after="0"/>
              <w:jc w:val="both"/>
              <w:rPr>
                <w:sz w:val="28"/>
                <w:szCs w:val="28"/>
              </w:rPr>
            </w:pPr>
            <w:r>
              <w:rPr>
                <w:rFonts w:eastAsia="Calibri"/>
                <w:kern w:val="0"/>
                <w:sz w:val="28"/>
                <w:szCs w:val="28"/>
                <w:shd w:fill="FFFFFF" w:val="clear"/>
                <w:lang w:val="ru-RU" w:eastAsia="en-US" w:bidi="ar-SA"/>
              </w:rPr>
              <w:t>- член территориальной избирательной комиссии Успенская с правом решающего голоса, член Рабочей группы;</w:t>
            </w:r>
          </w:p>
          <w:p>
            <w:pPr>
              <w:pStyle w:val="Normal"/>
              <w:widowControl w:val="false"/>
              <w:suppressAutoHyphens w:val="true"/>
              <w:spacing w:before="0" w:after="0"/>
              <w:jc w:val="both"/>
              <w:rPr>
                <w:sz w:val="28"/>
                <w:szCs w:val="28"/>
                <w:shd w:fill="FFFFFF" w:val="clear"/>
              </w:rPr>
            </w:pPr>
            <w:r>
              <w:rPr>
                <w:sz w:val="28"/>
                <w:szCs w:val="28"/>
                <w:shd w:fill="FFFFFF" w:val="clear"/>
              </w:rPr>
            </w:r>
          </w:p>
        </w:tc>
      </w:tr>
      <w:tr>
        <w:trPr/>
        <w:tc>
          <w:tcPr>
            <w:tcW w:w="799" w:type="dxa"/>
            <w:tcBorders>
              <w:left w:val="single" w:sz="4" w:space="0" w:color="000000"/>
              <w:bottom w:val="single" w:sz="4" w:space="0" w:color="000000"/>
            </w:tcBorders>
          </w:tcPr>
          <w:p>
            <w:pPr>
              <w:pStyle w:val="Normal"/>
              <w:widowControl w:val="false"/>
              <w:suppressAutoHyphens w:val="true"/>
              <w:spacing w:before="0" w:after="0"/>
              <w:jc w:val="center"/>
              <w:rPr>
                <w:highlight w:val="none"/>
                <w:shd w:fill="FFFFFF" w:val="clear"/>
              </w:rPr>
            </w:pPr>
            <w:r>
              <w:rPr>
                <w:shd w:fill="FFFFFF" w:val="clear"/>
              </w:rPr>
              <w:t>8.</w:t>
            </w:r>
          </w:p>
        </w:tc>
        <w:tc>
          <w:tcPr>
            <w:tcW w:w="3642"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sz w:val="28"/>
                <w:szCs w:val="28"/>
                <w:shd w:fill="FFFFFF" w:val="clear"/>
              </w:rPr>
            </w:pPr>
            <w:r>
              <w:rPr>
                <w:sz w:val="28"/>
                <w:szCs w:val="28"/>
                <w:shd w:fill="FFFFFF" w:val="clear"/>
              </w:rPr>
              <w:t>Шептулина</w:t>
            </w:r>
          </w:p>
          <w:p>
            <w:pPr>
              <w:pStyle w:val="Normal"/>
              <w:widowControl w:val="false"/>
              <w:suppressAutoHyphens w:val="true"/>
              <w:spacing w:before="0" w:after="0"/>
              <w:jc w:val="both"/>
              <w:rPr>
                <w:sz w:val="28"/>
                <w:szCs w:val="28"/>
                <w:shd w:fill="FFFFFF" w:val="clear"/>
              </w:rPr>
            </w:pPr>
            <w:r>
              <w:rPr>
                <w:sz w:val="28"/>
                <w:szCs w:val="28"/>
                <w:shd w:fill="FFFFFF" w:val="clear"/>
              </w:rPr>
              <w:t>Инна Аркадьевна</w:t>
            </w:r>
          </w:p>
        </w:tc>
        <w:tc>
          <w:tcPr>
            <w:tcW w:w="5249" w:type="dxa"/>
            <w:tcBorders>
              <w:left w:val="single" w:sz="4" w:space="0" w:color="000000"/>
              <w:bottom w:val="single" w:sz="4" w:space="0" w:color="000000"/>
              <w:right w:val="single" w:sz="4" w:space="0" w:color="000000"/>
            </w:tcBorders>
            <w:tcMar>
              <w:left w:w="108" w:type="dxa"/>
              <w:right w:w="108" w:type="dxa"/>
            </w:tcMar>
          </w:tcPr>
          <w:p>
            <w:pPr>
              <w:pStyle w:val="Normal"/>
              <w:widowControl w:val="false"/>
              <w:suppressAutoHyphens w:val="true"/>
              <w:spacing w:before="0" w:after="0"/>
              <w:jc w:val="both"/>
              <w:rPr>
                <w:rFonts w:eastAsia="Calibri"/>
                <w:kern w:val="0"/>
                <w:sz w:val="28"/>
                <w:szCs w:val="28"/>
                <w:shd w:fill="FFFFFF" w:val="clear"/>
                <w:lang w:val="ru-RU" w:eastAsia="en-US" w:bidi="ar-SA"/>
              </w:rPr>
            </w:pPr>
            <w:r>
              <w:rPr>
                <w:rFonts w:eastAsia="Calibri"/>
                <w:kern w:val="0"/>
                <w:sz w:val="28"/>
                <w:szCs w:val="28"/>
                <w:shd w:fill="FFFFFF" w:val="clear"/>
                <w:lang w:val="ru-RU" w:eastAsia="en-US" w:bidi="ar-SA"/>
              </w:rPr>
              <w:t>- член территориальной избирательной комиссии Успенская с правом решающего голоса, член Рабочей группы;</w:t>
            </w:r>
          </w:p>
          <w:p>
            <w:pPr>
              <w:pStyle w:val="Normal"/>
              <w:widowControl w:val="false"/>
              <w:suppressAutoHyphens w:val="true"/>
              <w:spacing w:before="0" w:after="0"/>
              <w:jc w:val="both"/>
              <w:rPr>
                <w:sz w:val="28"/>
                <w:szCs w:val="28"/>
                <w:shd w:fill="FFFFFF" w:val="clear"/>
              </w:rPr>
            </w:pPr>
            <w:r>
              <w:rPr>
                <w:sz w:val="28"/>
                <w:szCs w:val="28"/>
                <w:shd w:fill="FFFFFF" w:val="clear"/>
              </w:rPr>
            </w:r>
          </w:p>
        </w:tc>
      </w:tr>
      <w:tr>
        <w:trPr/>
        <w:tc>
          <w:tcPr>
            <w:tcW w:w="799" w:type="dxa"/>
            <w:tcBorders>
              <w:left w:val="single" w:sz="4" w:space="0" w:color="000000"/>
              <w:bottom w:val="single" w:sz="4" w:space="0" w:color="000000"/>
            </w:tcBorders>
          </w:tcPr>
          <w:p>
            <w:pPr>
              <w:pStyle w:val="Normal"/>
              <w:widowControl w:val="false"/>
              <w:suppressAutoHyphens w:val="true"/>
              <w:spacing w:before="0" w:after="0"/>
              <w:jc w:val="center"/>
              <w:rPr>
                <w:highlight w:val="none"/>
                <w:shd w:fill="FFFFFF" w:val="clear"/>
              </w:rPr>
            </w:pPr>
            <w:r>
              <w:rPr>
                <w:rFonts w:eastAsia="Calibri"/>
                <w:kern w:val="0"/>
                <w:szCs w:val="28"/>
                <w:shd w:fill="FFFFFF" w:val="clear"/>
                <w:lang w:val="ru-RU" w:eastAsia="en-US" w:bidi="ar-SA"/>
              </w:rPr>
              <w:t>9.</w:t>
            </w:r>
          </w:p>
        </w:tc>
        <w:tc>
          <w:tcPr>
            <w:tcW w:w="3642" w:type="dxa"/>
            <w:tcBorders>
              <w:left w:val="single" w:sz="4" w:space="0" w:color="000000"/>
              <w:bottom w:val="single" w:sz="4" w:space="0" w:color="000000"/>
              <w:right w:val="single" w:sz="4" w:space="0" w:color="000000"/>
            </w:tcBorders>
          </w:tcPr>
          <w:p>
            <w:pPr>
              <w:pStyle w:val="Normal"/>
              <w:widowControl w:val="false"/>
              <w:suppressAutoHyphens w:val="true"/>
              <w:spacing w:before="0" w:after="0"/>
              <w:rPr>
                <w:highlight w:val="none"/>
                <w:shd w:fill="FFFFFF" w:val="clear"/>
              </w:rPr>
            </w:pPr>
            <w:r>
              <w:rPr>
                <w:rFonts w:eastAsia="Calibri"/>
                <w:kern w:val="0"/>
                <w:szCs w:val="28"/>
                <w:shd w:fill="FFFFFF" w:val="clear"/>
                <w:lang w:val="ru-RU" w:eastAsia="en-US" w:bidi="ar-SA"/>
              </w:rPr>
              <w:t>Буланов</w:t>
            </w:r>
          </w:p>
          <w:p>
            <w:pPr>
              <w:pStyle w:val="Normal"/>
              <w:widowControl w:val="false"/>
              <w:suppressAutoHyphens w:val="true"/>
              <w:spacing w:before="0" w:after="0"/>
              <w:rPr>
                <w:highlight w:val="none"/>
                <w:shd w:fill="FFFFFF" w:val="clear"/>
              </w:rPr>
            </w:pPr>
            <w:r>
              <w:rPr>
                <w:rFonts w:eastAsia="Calibri"/>
                <w:kern w:val="0"/>
                <w:szCs w:val="28"/>
                <w:shd w:fill="FFFFFF" w:val="clear"/>
                <w:lang w:val="ru-RU" w:eastAsia="en-US" w:bidi="ar-SA"/>
              </w:rPr>
              <w:t>Андрей Николаевич</w:t>
            </w:r>
          </w:p>
        </w:tc>
        <w:tc>
          <w:tcPr>
            <w:tcW w:w="5249" w:type="dxa"/>
            <w:tcBorders>
              <w:left w:val="single" w:sz="4" w:space="0" w:color="000000"/>
              <w:bottom w:val="single" w:sz="4" w:space="0" w:color="000000"/>
              <w:right w:val="single" w:sz="4" w:space="0" w:color="000000"/>
            </w:tcBorders>
            <w:tcMar>
              <w:left w:w="108" w:type="dxa"/>
              <w:right w:w="108" w:type="dxa"/>
            </w:tcMar>
          </w:tcPr>
          <w:p>
            <w:pPr>
              <w:pStyle w:val="Normal"/>
              <w:widowControl w:val="false"/>
              <w:suppressAutoHyphens w:val="true"/>
              <w:spacing w:before="0" w:after="0"/>
              <w:jc w:val="both"/>
              <w:rPr/>
            </w:pPr>
            <w:r>
              <w:rPr>
                <w:rFonts w:eastAsia="Calibri"/>
                <w:kern w:val="0"/>
                <w:szCs w:val="28"/>
                <w:shd w:fill="FFFFFF" w:val="clear"/>
                <w:lang w:val="ru-RU" w:eastAsia="en-US" w:bidi="ar-SA"/>
              </w:rPr>
              <w:t>- заместитель главы муниципального образования Успенский район, управляющий делами, член Рабочей группы;</w:t>
            </w:r>
          </w:p>
          <w:p>
            <w:pPr>
              <w:pStyle w:val="Normal"/>
              <w:widowControl w:val="false"/>
              <w:suppressAutoHyphens w:val="true"/>
              <w:spacing w:before="0" w:after="0"/>
              <w:jc w:val="both"/>
              <w:rPr>
                <w:szCs w:val="28"/>
                <w:highlight w:val="none"/>
                <w:shd w:fill="FFFFFF" w:val="clear"/>
              </w:rPr>
            </w:pPr>
            <w:r>
              <w:rPr>
                <w:szCs w:val="28"/>
                <w:shd w:fill="FFFFFF" w:val="clear"/>
              </w:rPr>
            </w:r>
          </w:p>
        </w:tc>
      </w:tr>
      <w:tr>
        <w:trPr/>
        <w:tc>
          <w:tcPr>
            <w:tcW w:w="799" w:type="dxa"/>
            <w:tcBorders>
              <w:left w:val="single" w:sz="4" w:space="0" w:color="000000"/>
              <w:bottom w:val="single" w:sz="4" w:space="0" w:color="000000"/>
            </w:tcBorders>
          </w:tcPr>
          <w:p>
            <w:pPr>
              <w:pStyle w:val="Style31"/>
              <w:widowControl w:val="false"/>
              <w:jc w:val="center"/>
              <w:rPr>
                <w:highlight w:val="none"/>
                <w:shd w:fill="FFFFFF" w:val="clear"/>
              </w:rPr>
            </w:pPr>
            <w:r>
              <w:rPr>
                <w:shd w:fill="FFFFFF" w:val="clear"/>
              </w:rPr>
              <w:t>10.</w:t>
            </w:r>
          </w:p>
        </w:tc>
        <w:tc>
          <w:tcPr>
            <w:tcW w:w="3642" w:type="dxa"/>
            <w:tcBorders>
              <w:left w:val="single" w:sz="4" w:space="0" w:color="000000"/>
              <w:bottom w:val="single" w:sz="4" w:space="0" w:color="000000"/>
              <w:right w:val="single" w:sz="4" w:space="0" w:color="000000"/>
            </w:tcBorders>
          </w:tcPr>
          <w:p>
            <w:pPr>
              <w:pStyle w:val="Style31"/>
              <w:widowControl w:val="false"/>
              <w:rPr>
                <w:highlight w:val="none"/>
                <w:shd w:fill="FFFFFF" w:val="clear"/>
              </w:rPr>
            </w:pPr>
            <w:r>
              <w:rPr>
                <w:shd w:fill="FFFFFF" w:val="clear"/>
              </w:rPr>
              <w:t>Барышевский</w:t>
            </w:r>
          </w:p>
          <w:p>
            <w:pPr>
              <w:pStyle w:val="Style31"/>
              <w:widowControl w:val="false"/>
              <w:rPr>
                <w:highlight w:val="none"/>
                <w:shd w:fill="FFFFFF" w:val="clear"/>
              </w:rPr>
            </w:pPr>
            <w:r>
              <w:rPr>
                <w:shd w:fill="FFFFFF" w:val="clear"/>
              </w:rPr>
              <w:t>Сергей Дмитриевич</w:t>
            </w:r>
          </w:p>
        </w:tc>
        <w:tc>
          <w:tcPr>
            <w:tcW w:w="5249" w:type="dxa"/>
            <w:tcBorders>
              <w:left w:val="single" w:sz="4" w:space="0" w:color="000000"/>
              <w:bottom w:val="single" w:sz="4" w:space="0" w:color="000000"/>
              <w:right w:val="single" w:sz="4" w:space="0" w:color="000000"/>
            </w:tcBorders>
            <w:tcMar>
              <w:left w:w="108" w:type="dxa"/>
              <w:right w:w="108" w:type="dxa"/>
            </w:tcMar>
          </w:tcPr>
          <w:p>
            <w:pPr>
              <w:pStyle w:val="Normal"/>
              <w:widowControl w:val="false"/>
              <w:suppressAutoHyphens w:val="true"/>
              <w:spacing w:before="0" w:after="0"/>
              <w:jc w:val="both"/>
              <w:rPr/>
            </w:pPr>
            <w:r>
              <w:rPr>
                <w:rFonts w:eastAsia="Calibri"/>
                <w:kern w:val="0"/>
                <w:szCs w:val="28"/>
                <w:shd w:fill="FFFFFF" w:val="clear"/>
                <w:lang w:val="ru-RU" w:eastAsia="en-US" w:bidi="ar-SA"/>
              </w:rPr>
              <w:t>- начальник юридического отдела администрации муниципального образования Успенский район, член Рабочей группы.</w:t>
            </w:r>
          </w:p>
          <w:p>
            <w:pPr>
              <w:pStyle w:val="Normal"/>
              <w:widowControl w:val="false"/>
              <w:suppressAutoHyphens w:val="true"/>
              <w:spacing w:before="0" w:after="0"/>
              <w:jc w:val="both"/>
              <w:rPr>
                <w:szCs w:val="28"/>
                <w:highlight w:val="none"/>
                <w:shd w:fill="FFFFFF" w:val="clear"/>
              </w:rPr>
            </w:pPr>
            <w:r>
              <w:rPr>
                <w:szCs w:val="28"/>
                <w:shd w:fill="FFFFFF" w:val="clear"/>
              </w:rPr>
            </w:r>
          </w:p>
        </w:tc>
      </w:tr>
    </w:tbl>
    <w:p>
      <w:pPr>
        <w:pStyle w:val="Normal"/>
        <w:ind w:left="0" w:right="0" w:firstLine="3969"/>
        <w:jc w:val="center"/>
        <w:rPr>
          <w:rFonts w:eastAsia="Calibri" w:cs="Times New Roman"/>
          <w:b w:val="false"/>
          <w:b w:val="false"/>
          <w:bCs w:val="false"/>
          <w:color w:val="000000"/>
          <w:sz w:val="28"/>
          <w:szCs w:val="28"/>
          <w:shd w:fill="FFFFFF" w:val="clear"/>
          <w:lang w:val="ru-RU" w:eastAsia="en-US" w:bidi="ar-SA"/>
        </w:rPr>
      </w:pPr>
      <w:r>
        <w:rPr/>
      </w:r>
      <w:bookmarkStart w:id="2" w:name="_GoBack"/>
      <w:bookmarkStart w:id="3" w:name="_GoBack"/>
      <w:bookmarkEnd w:id="3"/>
    </w:p>
    <w:sectPr>
      <w:type w:val="nextPage"/>
      <w:pgSz w:w="11906" w:h="16838"/>
      <w:pgMar w:left="1454" w:right="850" w:gutter="0" w:header="0" w:top="567"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Times New Roman CYR">
    <w:charset w:val="01"/>
    <w:family w:val="roman"/>
    <w:pitch w:val="variable"/>
  </w:font>
  <w:font w:name="Nimbus Roman">
    <w:charset w:val="01"/>
    <w:family w:val="roman"/>
    <w:pitch w:val="variable"/>
  </w:font>
</w:fonts>
</file>

<file path=word/settings.xml><?xml version="1.0" encoding="utf-8"?>
<w:settings xmlns:w="http://schemas.openxmlformats.org/wordprocessingml/2006/main">
  <w:zoom w:percent="130"/>
  <w:defaultTabStop w:val="708"/>
  <w:autoHyphenation w:val="true"/>
  <w:doNotHyphenateCaps/>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50426"/>
    <w:pPr>
      <w:widowControl/>
      <w:suppressAutoHyphens w:val="true"/>
      <w:bidi w:val="0"/>
      <w:spacing w:before="0" w:after="0"/>
      <w:jc w:val="left"/>
    </w:pPr>
    <w:rPr>
      <w:rFonts w:ascii="Times New Roman" w:hAnsi="Times New Roman" w:eastAsia="Times New Roman" w:cs="Times New Roman"/>
      <w:color w:val="auto"/>
      <w:kern w:val="0"/>
      <w:sz w:val="26"/>
      <w:szCs w:val="24"/>
      <w:lang w:val="ru-RU" w:eastAsia="ru-RU" w:bidi="ar-SA"/>
    </w:rPr>
  </w:style>
  <w:style w:type="paragraph" w:styleId="1">
    <w:name w:val="Heading 1"/>
    <w:basedOn w:val="Normal"/>
    <w:next w:val="Normal"/>
    <w:qFormat/>
    <w:rsid w:val="00850426"/>
    <w:pPr>
      <w:keepNext w:val="true"/>
      <w:jc w:val="center"/>
      <w:outlineLvl w:val="0"/>
    </w:pPr>
    <w:rPr>
      <w:rFonts w:eastAsia="Arial Unicode MS"/>
      <w:b/>
      <w:bCs/>
    </w:rPr>
  </w:style>
  <w:style w:type="paragraph" w:styleId="2">
    <w:name w:val="Heading 2"/>
    <w:basedOn w:val="Normal"/>
    <w:next w:val="Normal"/>
    <w:qFormat/>
    <w:rsid w:val="00850426"/>
    <w:pPr>
      <w:keepNext w:val="true"/>
      <w:widowControl w:val="false"/>
      <w:jc w:val="center"/>
      <w:outlineLvl w:val="1"/>
    </w:pPr>
    <w:rPr>
      <w:b/>
      <w:bCs/>
      <w:sz w:val="28"/>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qFormat/>
    <w:rsid w:val="00850426"/>
    <w:rPr>
      <w:rFonts w:ascii="Tahoma" w:hAnsi="Tahoma" w:cs="Tahoma"/>
      <w:sz w:val="16"/>
      <w:szCs w:val="16"/>
      <w:lang w:eastAsia="ru-RU"/>
    </w:rPr>
  </w:style>
  <w:style w:type="character" w:styleId="Style12" w:customStyle="1">
    <w:name w:val="Текст выноски Знак"/>
    <w:basedOn w:val="DefaultParagraphFont"/>
    <w:link w:val="BalloonText"/>
    <w:uiPriority w:val="99"/>
    <w:semiHidden/>
    <w:qFormat/>
    <w:rsid w:val="00eb2574"/>
    <w:rPr>
      <w:rFonts w:ascii="Tahoma" w:hAnsi="Tahoma" w:cs="Tahoma"/>
      <w:sz w:val="16"/>
      <w:szCs w:val="16"/>
    </w:rPr>
  </w:style>
  <w:style w:type="character" w:styleId="Style13" w:customStyle="1">
    <w:name w:val="Верхний колонтитул Знак"/>
    <w:basedOn w:val="DefaultParagraphFont"/>
    <w:semiHidden/>
    <w:qFormat/>
    <w:rsid w:val="000e4dda"/>
    <w:rPr>
      <w:sz w:val="24"/>
    </w:rPr>
  </w:style>
  <w:style w:type="character" w:styleId="S10">
    <w:name w:val="s_10"/>
    <w:qFormat/>
    <w:rPr/>
  </w:style>
  <w:style w:type="character" w:styleId="Style14">
    <w:name w:val="Интернет-ссылка"/>
    <w:rPr>
      <w:color w:val="0563C1"/>
      <w:u w:val="single"/>
    </w:rPr>
  </w:style>
  <w:style w:type="character" w:styleId="Style15">
    <w:name w:val="Привязка сноски"/>
    <w:rPr>
      <w:vertAlign w:val="superscript"/>
    </w:rPr>
  </w:style>
  <w:style w:type="character" w:styleId="Style16">
    <w:name w:val="Символ сноски"/>
    <w:qFormat/>
    <w:rPr>
      <w:vertAlign w:val="superscript"/>
    </w:rPr>
  </w:style>
  <w:style w:type="character" w:styleId="Style17">
    <w:name w:val="Привязка концевой сноски"/>
    <w:rPr>
      <w:vertAlign w:val="superscript"/>
    </w:rPr>
  </w:style>
  <w:style w:type="character" w:styleId="Style18">
    <w:name w:val="Символ концевой сноски"/>
    <w:qFormat/>
    <w:rPr/>
  </w:style>
  <w:style w:type="character" w:styleId="Pagenumber">
    <w:name w:val="page number"/>
    <w:basedOn w:val="DefaultParagraphFont"/>
    <w:qFormat/>
    <w:rPr/>
  </w:style>
  <w:style w:type="character" w:styleId="Style19">
    <w:name w:val="Гипертекстовая ссылка"/>
    <w:qFormat/>
    <w:rPr>
      <w:color w:val="106BBE"/>
    </w:rPr>
  </w:style>
  <w:style w:type="character" w:styleId="Style20">
    <w:name w:val="Маркеры"/>
    <w:qFormat/>
    <w:rPr>
      <w:rFonts w:ascii="OpenSymbol" w:hAnsi="OpenSymbol" w:eastAsia="OpenSymbol" w:cs="OpenSymbol"/>
    </w:rPr>
  </w:style>
  <w:style w:type="paragraph" w:styleId="Style21">
    <w:name w:val="Заголовок"/>
    <w:basedOn w:val="Normal"/>
    <w:next w:val="Style22"/>
    <w:qFormat/>
    <w:pPr>
      <w:keepNext w:val="true"/>
      <w:spacing w:before="240" w:after="120"/>
    </w:pPr>
    <w:rPr>
      <w:rFonts w:ascii="Liberation Sans" w:hAnsi="Liberation Sans" w:eastAsia="Noto Sans CJK SC" w:cs="Lohit Devanagari"/>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Lohit Devanagari"/>
    </w:rPr>
  </w:style>
  <w:style w:type="paragraph" w:styleId="Style24">
    <w:name w:val="Caption"/>
    <w:basedOn w:val="Normal"/>
    <w:qFormat/>
    <w:pPr>
      <w:suppressLineNumbers/>
      <w:spacing w:before="120" w:after="120"/>
    </w:pPr>
    <w:rPr>
      <w:rFonts w:cs="Lohit Devanagari"/>
      <w:i/>
      <w:iCs/>
      <w:sz w:val="24"/>
      <w:szCs w:val="24"/>
    </w:rPr>
  </w:style>
  <w:style w:type="paragraph" w:styleId="Style25">
    <w:name w:val="Указатель"/>
    <w:basedOn w:val="Normal"/>
    <w:qFormat/>
    <w:pPr>
      <w:suppressLineNumbers/>
    </w:pPr>
    <w:rPr>
      <w:rFonts w:cs="Lohit Devanagari"/>
    </w:rPr>
  </w:style>
  <w:style w:type="paragraph" w:styleId="Style26">
    <w:name w:val="Title"/>
    <w:basedOn w:val="Normal"/>
    <w:next w:val="Style22"/>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 w:val="24"/>
    </w:rPr>
  </w:style>
  <w:style w:type="paragraph" w:styleId="Indexheading">
    <w:name w:val="index heading"/>
    <w:basedOn w:val="Normal"/>
    <w:qFormat/>
    <w:pPr>
      <w:suppressLineNumbers/>
    </w:pPr>
    <w:rPr>
      <w:rFonts w:cs="Lohit Devanagari"/>
    </w:rPr>
  </w:style>
  <w:style w:type="paragraph" w:styleId="11" w:customStyle="1">
    <w:name w:val="Без интервала1"/>
    <w:qFormat/>
    <w:rsid w:val="00850426"/>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12" w:customStyle="1">
    <w:name w:val="Текст выноски1"/>
    <w:basedOn w:val="Normal"/>
    <w:qFormat/>
    <w:rsid w:val="00850426"/>
    <w:pPr/>
    <w:rPr>
      <w:rFonts w:ascii="Tahoma" w:hAnsi="Tahoma" w:cs="Tahoma"/>
      <w:sz w:val="16"/>
      <w:szCs w:val="16"/>
    </w:rPr>
  </w:style>
  <w:style w:type="paragraph" w:styleId="BodyText2">
    <w:name w:val="Body Text 2"/>
    <w:basedOn w:val="Normal"/>
    <w:semiHidden/>
    <w:qFormat/>
    <w:rsid w:val="00850426"/>
    <w:pPr>
      <w:ind w:right="5405" w:hanging="0"/>
    </w:pPr>
    <w:rPr/>
  </w:style>
  <w:style w:type="paragraph" w:styleId="Style27">
    <w:name w:val="Body Text Indent"/>
    <w:basedOn w:val="Normal"/>
    <w:semiHidden/>
    <w:rsid w:val="00850426"/>
    <w:pPr>
      <w:ind w:firstLine="705"/>
    </w:pPr>
    <w:rPr/>
  </w:style>
  <w:style w:type="paragraph" w:styleId="13" w:customStyle="1">
    <w:name w:val="заголовок 1"/>
    <w:basedOn w:val="Normal"/>
    <w:next w:val="Normal"/>
    <w:qFormat/>
    <w:rsid w:val="00850426"/>
    <w:pPr>
      <w:keepNext w:val="true"/>
      <w:widowControl w:val="false"/>
      <w:ind w:right="-30" w:hanging="0"/>
      <w:jc w:val="center"/>
    </w:pPr>
    <w:rPr>
      <w:rFonts w:ascii="Arial" w:hAnsi="Arial" w:cs="Arial"/>
      <w:b/>
      <w:bCs/>
      <w:color w:val="000000"/>
      <w:sz w:val="20"/>
      <w:szCs w:val="20"/>
    </w:rPr>
  </w:style>
  <w:style w:type="paragraph" w:styleId="BalloonText">
    <w:name w:val="Balloon Text"/>
    <w:basedOn w:val="Normal"/>
    <w:link w:val="Style12"/>
    <w:uiPriority w:val="99"/>
    <w:semiHidden/>
    <w:unhideWhenUsed/>
    <w:qFormat/>
    <w:rsid w:val="00eb2574"/>
    <w:pPr/>
    <w:rPr>
      <w:rFonts w:ascii="Tahoma" w:hAnsi="Tahoma" w:cs="Tahoma"/>
      <w:sz w:val="16"/>
      <w:szCs w:val="16"/>
    </w:rPr>
  </w:style>
  <w:style w:type="paragraph" w:styleId="ListParagraph">
    <w:name w:val="List Paragraph"/>
    <w:basedOn w:val="Normal"/>
    <w:uiPriority w:val="34"/>
    <w:qFormat/>
    <w:rsid w:val="00ef1dcf"/>
    <w:pPr>
      <w:spacing w:before="0" w:after="0"/>
      <w:ind w:left="720" w:hanging="0"/>
      <w:contextualSpacing/>
    </w:pPr>
    <w:rPr/>
  </w:style>
  <w:style w:type="paragraph" w:styleId="Style28" w:customStyle="1">
    <w:name w:val="Колонтитул"/>
    <w:basedOn w:val="Normal"/>
    <w:qFormat/>
    <w:pPr/>
    <w:rPr/>
  </w:style>
  <w:style w:type="paragraph" w:styleId="Style29">
    <w:name w:val="Header"/>
    <w:basedOn w:val="Normal"/>
    <w:link w:val="Style13"/>
    <w:semiHidden/>
    <w:rsid w:val="000e4dda"/>
    <w:pPr>
      <w:tabs>
        <w:tab w:val="clear" w:pos="708"/>
        <w:tab w:val="center" w:pos="4153" w:leader="none"/>
        <w:tab w:val="right" w:pos="8306" w:leader="none"/>
      </w:tabs>
      <w:ind w:firstLine="567"/>
      <w:jc w:val="both"/>
    </w:pPr>
    <w:rPr>
      <w:sz w:val="24"/>
      <w:szCs w:val="20"/>
    </w:rPr>
  </w:style>
  <w:style w:type="paragraph" w:styleId="S1">
    <w:name w:val="s_1"/>
    <w:basedOn w:val="Normal"/>
    <w:qFormat/>
    <w:pPr>
      <w:spacing w:before="280" w:after="280"/>
    </w:pPr>
    <w:rPr>
      <w:rFonts w:ascii="Times New Roman" w:hAnsi="Times New Roman" w:cs="Times New Roman"/>
      <w:position w:val="0"/>
      <w:sz w:val="24"/>
      <w:sz w:val="24"/>
      <w:szCs w:val="24"/>
      <w:vertAlign w:val="baseline"/>
    </w:rPr>
  </w:style>
  <w:style w:type="paragraph" w:styleId="Style30">
    <w:name w:val="Footnote Text"/>
    <w:basedOn w:val="Normal"/>
    <w:pPr>
      <w:suppressLineNumbers/>
      <w:ind w:left="340" w:hanging="340"/>
    </w:pPr>
    <w:rPr>
      <w:sz w:val="20"/>
      <w:szCs w:val="20"/>
    </w:rPr>
  </w:style>
  <w:style w:type="paragraph" w:styleId="Style31">
    <w:name w:val="Содержимое таблицы"/>
    <w:basedOn w:val="Normal"/>
    <w:qFormat/>
    <w:pPr>
      <w:widowControl w:val="false"/>
      <w:suppressLineNumbers/>
    </w:pPr>
    <w:rPr/>
  </w:style>
  <w:style w:type="paragraph" w:styleId="Style32">
    <w:name w:val="Заголовок таблицы"/>
    <w:basedOn w:val="Style31"/>
    <w:qFormat/>
    <w:pPr>
      <w:suppressLineNumbers/>
      <w:jc w:val="center"/>
    </w:pPr>
    <w:rPr>
      <w:b/>
      <w:bCs/>
    </w:rPr>
  </w:style>
  <w:style w:type="paragraph" w:styleId="Style33">
    <w:name w:val="Footer"/>
    <w:basedOn w:val="Normal"/>
    <w:pPr/>
    <w:rPr>
      <w:rFonts w:eastAsia="Calibri"/>
      <w:szCs w:val="22"/>
    </w:rPr>
  </w:style>
  <w:style w:type="paragraph" w:styleId="3">
    <w:name w:val="Основной текст 3"/>
    <w:basedOn w:val="Normal"/>
    <w:qFormat/>
    <w:pPr>
      <w:ind w:left="0" w:right="5154" w:hanging="0"/>
    </w:pPr>
    <w:rPr>
      <w:sz w:val="20"/>
      <w:lang w:val="ru-RU"/>
    </w:rPr>
  </w:style>
  <w:style w:type="paragraph" w:styleId="Style34">
    <w:name w:val="Содержимое врезки"/>
    <w:basedOn w:val="Normal"/>
    <w:qFormat/>
    <w:pPr/>
    <w:rPr/>
  </w:style>
  <w:style w:type="paragraph" w:styleId="141">
    <w:name w:val="Текст 14-1"/>
    <w:basedOn w:val="Normal"/>
    <w:qFormat/>
    <w:pPr>
      <w:spacing w:lineRule="auto" w:line="360"/>
      <w:ind w:firstLine="709"/>
    </w:pPr>
    <w:rPr>
      <w:rFonts w:ascii="Times New Roman CYR" w:hAnsi="Times New Roman CYR" w:eastAsia="Times New Roman"/>
      <w:szCs w:val="20"/>
      <w:lang w:eastAsia="ru-RU"/>
    </w:rPr>
  </w:style>
  <w:style w:type="paragraph" w:styleId="ConsPlusNormal">
    <w:name w:val="ConsPlusNormal"/>
    <w:qFormat/>
    <w:pPr>
      <w:widowControl/>
      <w:suppressAutoHyphens w:val="true"/>
      <w:bidi w:val="0"/>
      <w:spacing w:before="0" w:after="0"/>
      <w:jc w:val="left"/>
    </w:pPr>
    <w:rPr>
      <w:rFonts w:ascii="Times New Roman" w:hAnsi="Times New Roman" w:eastAsia="Calibri" w:cs="Times New Roman"/>
      <w:color w:val="auto"/>
      <w:kern w:val="0"/>
      <w:sz w:val="20"/>
      <w:szCs w:val="28"/>
      <w:lang w:val="ru-RU" w:eastAsia="ru-RU" w:bidi="ar-SA"/>
    </w:rPr>
  </w:style>
  <w:style w:type="paragraph" w:styleId="BodyTextIndent2">
    <w:name w:val="Body Text Indent 2"/>
    <w:basedOn w:val="Normal"/>
    <w:qFormat/>
    <w:pPr>
      <w:spacing w:lineRule="auto" w:line="480" w:before="0" w:after="120"/>
      <w:ind w:left="283" w:hanging="0"/>
    </w:pPr>
    <w:rPr/>
  </w:style>
  <w:style w:type="paragraph" w:styleId="Style35">
    <w:name w:val="полт"/>
    <w:basedOn w:val="Normal"/>
    <w:qFormat/>
    <w:pPr>
      <w:widowControl w:val="false"/>
      <w:spacing w:lineRule="auto" w:line="360"/>
      <w:ind w:firstLine="720"/>
    </w:pPr>
    <w:rPr>
      <w:rFonts w:ascii="Times New Roman CYR" w:hAnsi="Times New Roman CYR" w:eastAsia="Times New Roman"/>
      <w:szCs w:val="20"/>
      <w:lang w:eastAsia="ru-RU"/>
    </w:rPr>
  </w:style>
  <w:style w:type="paragraph" w:styleId="BodyTextIndent3">
    <w:name w:val="Body Text Indent 3"/>
    <w:basedOn w:val="Normal"/>
    <w:qFormat/>
    <w:pPr>
      <w:spacing w:before="0" w:after="120"/>
      <w:ind w:left="283" w:hanging="0"/>
      <w:jc w:val="left"/>
    </w:pPr>
    <w:rPr>
      <w:rFonts w:eastAsia="Times New Roman"/>
      <w:sz w:val="16"/>
      <w:szCs w:val="16"/>
      <w:lang w:eastAsia="ru-RU"/>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uiPriority w:val="59"/>
    <w:rsid w:val="00c553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2392</TotalTime>
  <Application>LibreOffice/7.3.7.2$Linux_X86_64 LibreOffice_project/30$Build-2</Application>
  <AppVersion>15.0000</AppVersion>
  <Pages>10</Pages>
  <Words>1866</Words>
  <Characters>14409</Characters>
  <CharactersWithSpaces>16418</CharactersWithSpaces>
  <Paragraphs>123</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2014-07-29T08:42:00Z</dcterms:created>
  <dc:creator>User</dc:creator>
  <dc:description/>
  <dc:language>ru-RU</dc:language>
  <cp:lastModifiedBy/>
  <cp:lastPrinted>2025-06-19T20:19:49Z</cp:lastPrinted>
  <dcterms:modified xsi:type="dcterms:W3CDTF">2025-06-23T09:26:08Z</dcterms:modified>
  <cp:revision>87</cp:revision>
  <dc:subject/>
  <dc:title>Выборы депутатов Совета муниципального образования Успенский район</dc:title>
</cp:coreProperties>
</file>

<file path=docProps/custom.xml><?xml version="1.0" encoding="utf-8"?>
<Properties xmlns="http://schemas.openxmlformats.org/officeDocument/2006/custom-properties" xmlns:vt="http://schemas.openxmlformats.org/officeDocument/2006/docPropsVTypes"/>
</file>